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512D" w14:textId="77777777" w:rsidR="00C63D71" w:rsidRDefault="00C63D71"/>
    <w:tbl>
      <w:tblPr>
        <w:tblW w:w="5470" w:type="pct"/>
        <w:jc w:val="center"/>
        <w:tblLook w:val="04A0" w:firstRow="1" w:lastRow="0" w:firstColumn="1" w:lastColumn="0" w:noHBand="0" w:noVBand="1"/>
      </w:tblPr>
      <w:tblGrid>
        <w:gridCol w:w="1127"/>
        <w:gridCol w:w="1017"/>
        <w:gridCol w:w="4245"/>
        <w:gridCol w:w="1278"/>
        <w:gridCol w:w="1236"/>
        <w:gridCol w:w="1020"/>
      </w:tblGrid>
      <w:tr w:rsidR="00C63D71" w14:paraId="036B7F47" w14:textId="77777777" w:rsidTr="00C63D71">
        <w:trPr>
          <w:trHeight w:val="9727"/>
          <w:jc w:val="center"/>
        </w:trPr>
        <w:tc>
          <w:tcPr>
            <w:tcW w:w="5000" w:type="pct"/>
            <w:gridSpan w:val="6"/>
          </w:tcPr>
          <w:p w14:paraId="11F506EA" w14:textId="77777777" w:rsidR="00C63D71" w:rsidRDefault="00C63D71" w:rsidP="00D2187F">
            <w:pPr>
              <w:pStyle w:val="Sinespaciado"/>
              <w:jc w:val="center"/>
              <w:rPr>
                <w:rFonts w:ascii="Arial" w:hAnsi="Arial" w:cs="Arial"/>
                <w:b/>
                <w:sz w:val="80"/>
                <w:szCs w:val="80"/>
              </w:rPr>
            </w:pPr>
          </w:p>
          <w:p w14:paraId="0016F124" w14:textId="77777777" w:rsidR="00C63D71" w:rsidRDefault="00C63D71" w:rsidP="00D2187F">
            <w:pPr>
              <w:pStyle w:val="Sinespaciado"/>
              <w:jc w:val="center"/>
              <w:rPr>
                <w:rFonts w:ascii="Arial" w:hAnsi="Arial" w:cs="Arial"/>
                <w:b/>
                <w:sz w:val="80"/>
                <w:szCs w:val="80"/>
              </w:rPr>
            </w:pPr>
          </w:p>
          <w:p w14:paraId="6E6F0A33" w14:textId="12E027BB" w:rsidR="00C63D71" w:rsidRPr="00C63D71" w:rsidRDefault="00C63D71" w:rsidP="00D2187F">
            <w:pPr>
              <w:pStyle w:val="Sinespaciado"/>
              <w:jc w:val="center"/>
              <w:rPr>
                <w:rFonts w:ascii="Arial" w:hAnsi="Arial" w:cs="Arial"/>
                <w:b/>
                <w:sz w:val="72"/>
                <w:szCs w:val="72"/>
              </w:rPr>
            </w:pPr>
          </w:p>
          <w:p w14:paraId="34E74207" w14:textId="77777777" w:rsidR="00C63D71" w:rsidRPr="00C63D71" w:rsidRDefault="00C63D71" w:rsidP="00D2187F">
            <w:pPr>
              <w:pStyle w:val="Sinespaciado"/>
              <w:jc w:val="center"/>
              <w:rPr>
                <w:rFonts w:ascii="Arial" w:hAnsi="Arial" w:cs="Arial"/>
                <w:b/>
                <w:sz w:val="72"/>
                <w:szCs w:val="72"/>
              </w:rPr>
            </w:pPr>
            <w:r w:rsidRPr="00C63D71">
              <w:rPr>
                <w:rFonts w:ascii="Arial" w:hAnsi="Arial" w:cs="Arial"/>
                <w:b/>
                <w:sz w:val="72"/>
                <w:szCs w:val="72"/>
              </w:rPr>
              <w:t>PLIEGO DE CONDICIONES DE LA D.O.P</w:t>
            </w:r>
            <w:r w:rsidR="00E95E11">
              <w:rPr>
                <w:rFonts w:ascii="Arial" w:hAnsi="Arial" w:cs="Arial"/>
                <w:b/>
                <w:sz w:val="72"/>
                <w:szCs w:val="72"/>
              </w:rPr>
              <w:t>.</w:t>
            </w:r>
            <w:r w:rsidRPr="00C63D71">
              <w:rPr>
                <w:rFonts w:ascii="Arial" w:hAnsi="Arial" w:cs="Arial"/>
                <w:b/>
                <w:sz w:val="72"/>
                <w:szCs w:val="72"/>
              </w:rPr>
              <w:t xml:space="preserve"> «SIERRA DE SALAMANCA»</w:t>
            </w:r>
          </w:p>
          <w:p w14:paraId="26DCE5C7" w14:textId="77777777" w:rsidR="00C63D71" w:rsidRPr="007F05CE" w:rsidRDefault="00C63D71" w:rsidP="00D2187F">
            <w:pPr>
              <w:pStyle w:val="Sinespaciado"/>
              <w:jc w:val="center"/>
              <w:rPr>
                <w:rFonts w:ascii="Arial" w:hAnsi="Arial" w:cs="Arial"/>
                <w:b/>
                <w:sz w:val="80"/>
                <w:szCs w:val="80"/>
              </w:rPr>
            </w:pPr>
          </w:p>
          <w:p w14:paraId="41D4DBF2" w14:textId="77777777" w:rsidR="00C63D71" w:rsidRPr="007F05CE" w:rsidRDefault="00C63D71" w:rsidP="00D2187F">
            <w:pPr>
              <w:pStyle w:val="Sinespaciado"/>
              <w:jc w:val="center"/>
              <w:rPr>
                <w:rFonts w:ascii="Arial" w:hAnsi="Arial" w:cs="Arial"/>
                <w:b/>
                <w:sz w:val="80"/>
                <w:szCs w:val="80"/>
              </w:rPr>
            </w:pPr>
          </w:p>
          <w:p w14:paraId="1E06BC1E" w14:textId="77777777" w:rsidR="00C63D71" w:rsidRPr="007F05CE" w:rsidRDefault="00C63D71" w:rsidP="00D2187F">
            <w:pPr>
              <w:pStyle w:val="Sinespaciado"/>
              <w:jc w:val="center"/>
              <w:rPr>
                <w:rFonts w:ascii="Cambria" w:hAnsi="Cambria"/>
                <w:b/>
                <w:caps/>
              </w:rPr>
            </w:pPr>
          </w:p>
        </w:tc>
      </w:tr>
      <w:tr w:rsidR="00C63D71" w:rsidRPr="00E855D0" w14:paraId="2440F3DD" w14:textId="77777777" w:rsidTr="00C63D71">
        <w:trPr>
          <w:trHeight w:val="43"/>
          <w:jc w:val="center"/>
        </w:trPr>
        <w:tc>
          <w:tcPr>
            <w:tcW w:w="568" w:type="pct"/>
            <w:tcBorders>
              <w:top w:val="single" w:sz="4" w:space="0" w:color="4F81BD"/>
              <w:left w:val="single" w:sz="4" w:space="0" w:color="4F81BD"/>
              <w:bottom w:val="single" w:sz="4" w:space="0" w:color="4F81BD"/>
              <w:right w:val="single" w:sz="4" w:space="0" w:color="4F81BD"/>
            </w:tcBorders>
            <w:vAlign w:val="center"/>
          </w:tcPr>
          <w:p w14:paraId="4DFE78FF" w14:textId="77777777" w:rsidR="00C63D71" w:rsidRPr="00E855D0" w:rsidRDefault="00C63D71" w:rsidP="00C63D71">
            <w:pPr>
              <w:pStyle w:val="Sinespaciado"/>
              <w:jc w:val="center"/>
              <w:rPr>
                <w:rFonts w:ascii="Arial" w:hAnsi="Arial" w:cs="Arial"/>
                <w:b/>
                <w:sz w:val="16"/>
                <w:szCs w:val="16"/>
              </w:rPr>
            </w:pPr>
            <w:r w:rsidRPr="00E855D0">
              <w:rPr>
                <w:rFonts w:ascii="Arial" w:hAnsi="Arial" w:cs="Arial"/>
                <w:b/>
                <w:sz w:val="16"/>
                <w:szCs w:val="16"/>
              </w:rPr>
              <w:t>Revisión</w:t>
            </w:r>
          </w:p>
        </w:tc>
        <w:tc>
          <w:tcPr>
            <w:tcW w:w="512" w:type="pct"/>
            <w:tcBorders>
              <w:top w:val="single" w:sz="4" w:space="0" w:color="4F81BD"/>
              <w:left w:val="single" w:sz="4" w:space="0" w:color="4F81BD"/>
              <w:bottom w:val="single" w:sz="4" w:space="0" w:color="4F81BD"/>
              <w:right w:val="single" w:sz="4" w:space="0" w:color="4F81BD"/>
            </w:tcBorders>
            <w:vAlign w:val="center"/>
          </w:tcPr>
          <w:p w14:paraId="36749CF0" w14:textId="77777777" w:rsidR="00C63D71" w:rsidRPr="00E855D0" w:rsidRDefault="00C63D71" w:rsidP="00C63D71">
            <w:pPr>
              <w:pStyle w:val="Sinespaciado"/>
              <w:jc w:val="center"/>
              <w:rPr>
                <w:rFonts w:ascii="Arial" w:hAnsi="Arial" w:cs="Arial"/>
                <w:b/>
                <w:sz w:val="16"/>
                <w:szCs w:val="16"/>
              </w:rPr>
            </w:pPr>
            <w:r w:rsidRPr="00E855D0">
              <w:rPr>
                <w:rFonts w:ascii="Arial" w:hAnsi="Arial" w:cs="Arial"/>
                <w:b/>
                <w:sz w:val="16"/>
                <w:szCs w:val="16"/>
              </w:rPr>
              <w:t>Fecha</w:t>
            </w:r>
          </w:p>
        </w:tc>
        <w:tc>
          <w:tcPr>
            <w:tcW w:w="2139" w:type="pct"/>
            <w:tcBorders>
              <w:top w:val="single" w:sz="4" w:space="0" w:color="4F81BD"/>
              <w:left w:val="single" w:sz="4" w:space="0" w:color="4F81BD"/>
              <w:bottom w:val="single" w:sz="4" w:space="0" w:color="4F81BD"/>
              <w:right w:val="single" w:sz="4" w:space="0" w:color="4F81BD"/>
            </w:tcBorders>
            <w:vAlign w:val="center"/>
          </w:tcPr>
          <w:p w14:paraId="32B575E9" w14:textId="77777777" w:rsidR="00C63D71" w:rsidRPr="00E855D0" w:rsidRDefault="00C63D71" w:rsidP="00C63D71">
            <w:pPr>
              <w:pStyle w:val="Sinespaciado"/>
              <w:jc w:val="center"/>
              <w:rPr>
                <w:rFonts w:ascii="Arial" w:hAnsi="Arial" w:cs="Arial"/>
                <w:b/>
                <w:sz w:val="16"/>
                <w:szCs w:val="16"/>
              </w:rPr>
            </w:pPr>
            <w:r w:rsidRPr="00E855D0">
              <w:rPr>
                <w:rFonts w:ascii="Arial" w:hAnsi="Arial" w:cs="Arial"/>
                <w:b/>
                <w:sz w:val="16"/>
                <w:szCs w:val="16"/>
              </w:rPr>
              <w:t>Motivo</w:t>
            </w:r>
          </w:p>
        </w:tc>
        <w:tc>
          <w:tcPr>
            <w:tcW w:w="644" w:type="pct"/>
            <w:tcBorders>
              <w:top w:val="single" w:sz="4" w:space="0" w:color="4F81BD"/>
              <w:left w:val="single" w:sz="4" w:space="0" w:color="4F81BD"/>
              <w:bottom w:val="single" w:sz="4" w:space="0" w:color="4F81BD"/>
              <w:right w:val="single" w:sz="4" w:space="0" w:color="4F81BD"/>
            </w:tcBorders>
            <w:vAlign w:val="center"/>
          </w:tcPr>
          <w:p w14:paraId="7679337F" w14:textId="77777777" w:rsidR="00C63D71" w:rsidRDefault="00C63D71" w:rsidP="00C63D71">
            <w:pPr>
              <w:pStyle w:val="Sinespaciado"/>
              <w:jc w:val="center"/>
              <w:rPr>
                <w:rFonts w:ascii="Century Gothic" w:hAnsi="Century Gothic" w:cs="Arial"/>
                <w:b/>
                <w:sz w:val="16"/>
                <w:szCs w:val="16"/>
              </w:rPr>
            </w:pPr>
            <w:r>
              <w:rPr>
                <w:rFonts w:ascii="Century Gothic" w:hAnsi="Century Gothic" w:cs="Arial"/>
                <w:b/>
                <w:sz w:val="16"/>
                <w:szCs w:val="16"/>
              </w:rPr>
              <w:t>Publicación</w:t>
            </w:r>
          </w:p>
          <w:p w14:paraId="22B996C2" w14:textId="77777777" w:rsidR="00C63D71" w:rsidRDefault="00C63D71" w:rsidP="00C63D71">
            <w:pPr>
              <w:pStyle w:val="Sinespaciado"/>
              <w:jc w:val="center"/>
              <w:rPr>
                <w:rFonts w:ascii="Century Gothic" w:hAnsi="Century Gothic" w:cs="Arial"/>
                <w:b/>
                <w:sz w:val="16"/>
                <w:szCs w:val="16"/>
              </w:rPr>
            </w:pPr>
            <w:r>
              <w:rPr>
                <w:rFonts w:ascii="Century Gothic" w:hAnsi="Century Gothic" w:cs="Arial"/>
                <w:b/>
                <w:sz w:val="16"/>
                <w:szCs w:val="16"/>
              </w:rPr>
              <w:t>Decisión</w:t>
            </w:r>
          </w:p>
          <w:p w14:paraId="44D961A0" w14:textId="77777777" w:rsidR="00C63D71" w:rsidRDefault="00C63D71" w:rsidP="00C63D71">
            <w:pPr>
              <w:pStyle w:val="Sinespaciado"/>
              <w:jc w:val="center"/>
              <w:rPr>
                <w:rFonts w:ascii="Arial" w:hAnsi="Arial" w:cs="Arial"/>
                <w:b/>
                <w:sz w:val="16"/>
                <w:szCs w:val="16"/>
              </w:rPr>
            </w:pPr>
            <w:r>
              <w:rPr>
                <w:rFonts w:ascii="Century Gothic" w:hAnsi="Century Gothic" w:cs="Arial"/>
                <w:b/>
                <w:sz w:val="16"/>
                <w:szCs w:val="16"/>
              </w:rPr>
              <w:t>Favorable EEMM</w:t>
            </w:r>
          </w:p>
        </w:tc>
        <w:tc>
          <w:tcPr>
            <w:tcW w:w="623" w:type="pct"/>
            <w:tcBorders>
              <w:top w:val="single" w:sz="4" w:space="0" w:color="4F81BD"/>
              <w:left w:val="single" w:sz="4" w:space="0" w:color="4F81BD"/>
              <w:bottom w:val="single" w:sz="4" w:space="0" w:color="4F81BD"/>
              <w:right w:val="single" w:sz="4" w:space="0" w:color="4F81BD"/>
            </w:tcBorders>
            <w:vAlign w:val="center"/>
          </w:tcPr>
          <w:p w14:paraId="62830619" w14:textId="77777777" w:rsidR="00C63D71" w:rsidRDefault="00C63D71" w:rsidP="00C63D71">
            <w:pPr>
              <w:pStyle w:val="Sinespaciado"/>
              <w:jc w:val="center"/>
              <w:rPr>
                <w:rFonts w:ascii="Century Gothic" w:hAnsi="Century Gothic" w:cs="Arial"/>
                <w:b/>
                <w:sz w:val="16"/>
                <w:szCs w:val="16"/>
              </w:rPr>
            </w:pPr>
            <w:r>
              <w:rPr>
                <w:rFonts w:ascii="Century Gothic" w:hAnsi="Century Gothic" w:cs="Arial"/>
                <w:b/>
                <w:sz w:val="16"/>
                <w:szCs w:val="16"/>
              </w:rPr>
              <w:t>Fecha envío (COM)</w:t>
            </w:r>
          </w:p>
          <w:p w14:paraId="578DD827" w14:textId="77777777" w:rsidR="00C63D71" w:rsidRDefault="00C63D71" w:rsidP="00C63D71">
            <w:pPr>
              <w:pStyle w:val="Sinespaciado"/>
              <w:jc w:val="center"/>
              <w:rPr>
                <w:rFonts w:ascii="Century Gothic" w:hAnsi="Century Gothic" w:cs="Arial"/>
                <w:b/>
                <w:sz w:val="16"/>
                <w:szCs w:val="16"/>
              </w:rPr>
            </w:pPr>
            <w:r>
              <w:rPr>
                <w:rFonts w:ascii="Century Gothic" w:hAnsi="Century Gothic" w:cs="Arial"/>
                <w:b/>
                <w:sz w:val="16"/>
                <w:szCs w:val="16"/>
              </w:rPr>
              <w:t>Expediente E-</w:t>
            </w:r>
            <w:proofErr w:type="spellStart"/>
            <w:r>
              <w:rPr>
                <w:rFonts w:ascii="Century Gothic" w:hAnsi="Century Gothic" w:cs="Arial"/>
                <w:b/>
                <w:sz w:val="16"/>
                <w:szCs w:val="16"/>
              </w:rPr>
              <w:t>Bacchus</w:t>
            </w:r>
            <w:proofErr w:type="spellEnd"/>
          </w:p>
          <w:p w14:paraId="77AA3FA8" w14:textId="77777777" w:rsidR="00C63D71" w:rsidRPr="00E855D0" w:rsidRDefault="00C63D71" w:rsidP="00C63D71">
            <w:pPr>
              <w:pStyle w:val="Sinespaciado"/>
              <w:jc w:val="center"/>
              <w:rPr>
                <w:rFonts w:ascii="Arial" w:hAnsi="Arial" w:cs="Arial"/>
                <w:b/>
                <w:sz w:val="16"/>
                <w:szCs w:val="16"/>
              </w:rPr>
            </w:pPr>
          </w:p>
        </w:tc>
        <w:tc>
          <w:tcPr>
            <w:tcW w:w="514" w:type="pct"/>
            <w:tcBorders>
              <w:top w:val="single" w:sz="4" w:space="0" w:color="4F81BD"/>
              <w:left w:val="single" w:sz="4" w:space="0" w:color="4F81BD"/>
              <w:bottom w:val="single" w:sz="4" w:space="0" w:color="4F81BD"/>
              <w:right w:val="single" w:sz="4" w:space="0" w:color="4F81BD"/>
            </w:tcBorders>
          </w:tcPr>
          <w:p w14:paraId="59591B06" w14:textId="77777777" w:rsidR="00C63D71" w:rsidRDefault="00C63D71" w:rsidP="00C63D71">
            <w:pPr>
              <w:pStyle w:val="Sinespaciado"/>
              <w:jc w:val="center"/>
              <w:rPr>
                <w:rFonts w:ascii="Century Gothic" w:hAnsi="Century Gothic" w:cs="Arial"/>
                <w:b/>
                <w:sz w:val="16"/>
                <w:szCs w:val="16"/>
              </w:rPr>
            </w:pPr>
          </w:p>
          <w:p w14:paraId="4A6E8CEC" w14:textId="77777777" w:rsidR="00C63D71" w:rsidRDefault="00C63D71" w:rsidP="00C63D71">
            <w:pPr>
              <w:pStyle w:val="Sinespaciado"/>
              <w:jc w:val="center"/>
              <w:rPr>
                <w:rFonts w:ascii="Century Gothic" w:hAnsi="Century Gothic" w:cs="Arial"/>
                <w:b/>
                <w:sz w:val="16"/>
                <w:szCs w:val="16"/>
              </w:rPr>
            </w:pPr>
            <w:r>
              <w:rPr>
                <w:rFonts w:ascii="Century Gothic" w:hAnsi="Century Gothic" w:cs="Arial"/>
                <w:b/>
                <w:sz w:val="16"/>
                <w:szCs w:val="16"/>
              </w:rPr>
              <w:t>En vigor</w:t>
            </w:r>
          </w:p>
          <w:p w14:paraId="0E21081D" w14:textId="77777777" w:rsidR="00C63D71" w:rsidRDefault="00C63D71" w:rsidP="00C63D71">
            <w:pPr>
              <w:pStyle w:val="Sinespaciado"/>
              <w:jc w:val="center"/>
              <w:rPr>
                <w:rFonts w:ascii="Arial" w:hAnsi="Arial" w:cs="Arial"/>
                <w:b/>
                <w:sz w:val="16"/>
                <w:szCs w:val="16"/>
              </w:rPr>
            </w:pPr>
            <w:r>
              <w:rPr>
                <w:rFonts w:ascii="Century Gothic" w:hAnsi="Century Gothic" w:cs="Arial"/>
                <w:b/>
                <w:sz w:val="16"/>
                <w:szCs w:val="16"/>
              </w:rPr>
              <w:t>(DOUE)</w:t>
            </w:r>
          </w:p>
        </w:tc>
      </w:tr>
      <w:tr w:rsidR="00C63D71" w:rsidRPr="00E855D0" w14:paraId="0461AB20" w14:textId="77777777" w:rsidTr="00C63D71">
        <w:trPr>
          <w:trHeight w:val="360"/>
          <w:jc w:val="center"/>
        </w:trPr>
        <w:tc>
          <w:tcPr>
            <w:tcW w:w="568" w:type="pct"/>
            <w:tcBorders>
              <w:top w:val="single" w:sz="4" w:space="0" w:color="4F81BD"/>
              <w:left w:val="single" w:sz="4" w:space="0" w:color="4F81BD"/>
              <w:bottom w:val="single" w:sz="4" w:space="0" w:color="4F81BD"/>
              <w:right w:val="single" w:sz="4" w:space="0" w:color="4F81BD"/>
            </w:tcBorders>
            <w:vAlign w:val="center"/>
          </w:tcPr>
          <w:p w14:paraId="6AD82905" w14:textId="77777777" w:rsidR="00C63D71" w:rsidRPr="00E855D0" w:rsidRDefault="00C63D71" w:rsidP="00C63D71">
            <w:pPr>
              <w:pStyle w:val="Sinespaciado"/>
              <w:jc w:val="center"/>
              <w:rPr>
                <w:rFonts w:ascii="Arial" w:hAnsi="Arial" w:cs="Arial"/>
                <w:sz w:val="16"/>
                <w:szCs w:val="16"/>
              </w:rPr>
            </w:pPr>
            <w:r w:rsidRPr="00E855D0">
              <w:rPr>
                <w:rFonts w:ascii="Arial" w:hAnsi="Arial" w:cs="Arial"/>
                <w:sz w:val="16"/>
                <w:szCs w:val="16"/>
              </w:rPr>
              <w:t>0</w:t>
            </w:r>
          </w:p>
        </w:tc>
        <w:tc>
          <w:tcPr>
            <w:tcW w:w="512" w:type="pct"/>
            <w:tcBorders>
              <w:top w:val="single" w:sz="4" w:space="0" w:color="4F81BD"/>
              <w:left w:val="single" w:sz="4" w:space="0" w:color="4F81BD"/>
              <w:bottom w:val="single" w:sz="4" w:space="0" w:color="4F81BD"/>
              <w:right w:val="single" w:sz="4" w:space="0" w:color="4F81BD"/>
            </w:tcBorders>
            <w:vAlign w:val="center"/>
          </w:tcPr>
          <w:p w14:paraId="01AA8674" w14:textId="77777777" w:rsidR="00C63D71" w:rsidRPr="00E855D0" w:rsidRDefault="00C63D71" w:rsidP="00C63D71">
            <w:pPr>
              <w:pStyle w:val="Sinespaciado"/>
              <w:jc w:val="center"/>
              <w:rPr>
                <w:rFonts w:ascii="Arial" w:hAnsi="Arial" w:cs="Arial"/>
                <w:sz w:val="16"/>
                <w:szCs w:val="16"/>
              </w:rPr>
            </w:pPr>
            <w:r w:rsidRPr="00E855D0">
              <w:rPr>
                <w:rFonts w:ascii="Arial" w:hAnsi="Arial" w:cs="Arial"/>
                <w:sz w:val="16"/>
                <w:szCs w:val="16"/>
              </w:rPr>
              <w:t>1</w:t>
            </w:r>
            <w:r>
              <w:rPr>
                <w:rFonts w:ascii="Arial" w:hAnsi="Arial" w:cs="Arial"/>
                <w:sz w:val="16"/>
                <w:szCs w:val="16"/>
              </w:rPr>
              <w:t>7</w:t>
            </w:r>
            <w:r w:rsidRPr="00E855D0">
              <w:rPr>
                <w:rFonts w:ascii="Arial" w:hAnsi="Arial" w:cs="Arial"/>
                <w:sz w:val="16"/>
                <w:szCs w:val="16"/>
              </w:rPr>
              <w:t>/</w:t>
            </w:r>
            <w:r>
              <w:rPr>
                <w:rFonts w:ascii="Arial" w:hAnsi="Arial" w:cs="Arial"/>
                <w:sz w:val="16"/>
                <w:szCs w:val="16"/>
              </w:rPr>
              <w:t>11</w:t>
            </w:r>
            <w:r w:rsidRPr="00E855D0">
              <w:rPr>
                <w:rFonts w:ascii="Arial" w:hAnsi="Arial" w:cs="Arial"/>
                <w:sz w:val="16"/>
                <w:szCs w:val="16"/>
              </w:rPr>
              <w:t>/2011</w:t>
            </w:r>
          </w:p>
        </w:tc>
        <w:tc>
          <w:tcPr>
            <w:tcW w:w="2139" w:type="pct"/>
            <w:tcBorders>
              <w:top w:val="single" w:sz="4" w:space="0" w:color="4F81BD"/>
              <w:left w:val="single" w:sz="4" w:space="0" w:color="4F81BD"/>
              <w:bottom w:val="single" w:sz="4" w:space="0" w:color="4F81BD"/>
              <w:right w:val="single" w:sz="4" w:space="0" w:color="4F81BD"/>
            </w:tcBorders>
            <w:vAlign w:val="center"/>
          </w:tcPr>
          <w:p w14:paraId="05F4B755" w14:textId="77777777" w:rsidR="00C63D71" w:rsidRPr="00E855D0" w:rsidRDefault="00C63D71" w:rsidP="00C63D71">
            <w:pPr>
              <w:pStyle w:val="Sinespaciado"/>
              <w:jc w:val="both"/>
              <w:rPr>
                <w:rFonts w:ascii="Arial" w:hAnsi="Arial" w:cs="Arial"/>
                <w:sz w:val="16"/>
                <w:szCs w:val="16"/>
              </w:rPr>
            </w:pPr>
            <w:r w:rsidRPr="00E855D0">
              <w:rPr>
                <w:rFonts w:ascii="Arial" w:hAnsi="Arial" w:cs="Arial"/>
                <w:sz w:val="16"/>
                <w:szCs w:val="16"/>
              </w:rPr>
              <w:t>Envío a la Comisión Europea en aplicación del artículo 118 vicies, apartado 2, del Reglamento (CE) nº 1234/2007</w:t>
            </w:r>
          </w:p>
        </w:tc>
        <w:tc>
          <w:tcPr>
            <w:tcW w:w="644" w:type="pct"/>
            <w:tcBorders>
              <w:top w:val="single" w:sz="4" w:space="0" w:color="4F81BD"/>
              <w:left w:val="single" w:sz="4" w:space="0" w:color="4F81BD"/>
              <w:bottom w:val="single" w:sz="4" w:space="0" w:color="4F81BD"/>
              <w:right w:val="single" w:sz="4" w:space="0" w:color="4F81BD"/>
            </w:tcBorders>
            <w:vAlign w:val="center"/>
          </w:tcPr>
          <w:p w14:paraId="1829EB49" w14:textId="77777777" w:rsidR="00C63D71" w:rsidRPr="00E855D0" w:rsidRDefault="00C63D71" w:rsidP="00C63D71">
            <w:pPr>
              <w:pStyle w:val="Sinespaciado"/>
              <w:jc w:val="center"/>
              <w:rPr>
                <w:rFonts w:ascii="Arial" w:hAnsi="Arial" w:cs="Arial"/>
                <w:sz w:val="16"/>
                <w:szCs w:val="16"/>
              </w:rPr>
            </w:pPr>
          </w:p>
        </w:tc>
        <w:tc>
          <w:tcPr>
            <w:tcW w:w="623" w:type="pct"/>
            <w:tcBorders>
              <w:top w:val="single" w:sz="4" w:space="0" w:color="4F81BD"/>
              <w:left w:val="single" w:sz="4" w:space="0" w:color="4F81BD"/>
              <w:bottom w:val="single" w:sz="4" w:space="0" w:color="4F81BD"/>
              <w:right w:val="single" w:sz="4" w:space="0" w:color="4F81BD"/>
            </w:tcBorders>
            <w:vAlign w:val="center"/>
          </w:tcPr>
          <w:p w14:paraId="1B340ADB" w14:textId="77777777" w:rsidR="00C63D71" w:rsidRDefault="00C63D71" w:rsidP="00C63D71">
            <w:pPr>
              <w:pStyle w:val="Sinespaciado"/>
              <w:jc w:val="center"/>
              <w:rPr>
                <w:rFonts w:ascii="Arial" w:hAnsi="Arial" w:cs="Arial"/>
                <w:sz w:val="16"/>
                <w:szCs w:val="16"/>
              </w:rPr>
            </w:pPr>
            <w:r>
              <w:rPr>
                <w:rFonts w:ascii="Arial" w:hAnsi="Arial" w:cs="Arial"/>
                <w:sz w:val="16"/>
                <w:szCs w:val="16"/>
              </w:rPr>
              <w:t>14/12/2011</w:t>
            </w:r>
          </w:p>
          <w:p w14:paraId="369138C1" w14:textId="77777777" w:rsidR="00C63D71" w:rsidRPr="00E855D0" w:rsidRDefault="00C63D71" w:rsidP="00C63D71">
            <w:pPr>
              <w:pStyle w:val="Sinespaciado"/>
              <w:jc w:val="center"/>
              <w:rPr>
                <w:rFonts w:ascii="Arial" w:hAnsi="Arial" w:cs="Arial"/>
                <w:sz w:val="16"/>
                <w:szCs w:val="16"/>
              </w:rPr>
            </w:pPr>
            <w:r>
              <w:rPr>
                <w:rFonts w:ascii="Arial" w:hAnsi="Arial" w:cs="Arial"/>
                <w:sz w:val="16"/>
                <w:szCs w:val="16"/>
              </w:rPr>
              <w:t>PDO-ES-A0631</w:t>
            </w:r>
          </w:p>
        </w:tc>
        <w:tc>
          <w:tcPr>
            <w:tcW w:w="514" w:type="pct"/>
            <w:tcBorders>
              <w:top w:val="single" w:sz="4" w:space="0" w:color="4F81BD"/>
              <w:left w:val="single" w:sz="4" w:space="0" w:color="4F81BD"/>
              <w:bottom w:val="single" w:sz="4" w:space="0" w:color="4F81BD"/>
              <w:right w:val="single" w:sz="4" w:space="0" w:color="4F81BD"/>
            </w:tcBorders>
            <w:vAlign w:val="center"/>
          </w:tcPr>
          <w:p w14:paraId="7C3B275A" w14:textId="77777777" w:rsidR="00C63D71" w:rsidRPr="00E855D0" w:rsidRDefault="00C63D71" w:rsidP="00C63D71">
            <w:pPr>
              <w:pStyle w:val="Sinespaciado"/>
              <w:jc w:val="center"/>
              <w:rPr>
                <w:rFonts w:ascii="Arial" w:hAnsi="Arial" w:cs="Arial"/>
                <w:sz w:val="16"/>
                <w:szCs w:val="16"/>
              </w:rPr>
            </w:pPr>
            <w:r>
              <w:rPr>
                <w:rFonts w:ascii="Arial" w:hAnsi="Arial" w:cs="Arial"/>
                <w:sz w:val="16"/>
                <w:szCs w:val="16"/>
              </w:rPr>
              <w:t>31/12/2011</w:t>
            </w:r>
          </w:p>
        </w:tc>
      </w:tr>
      <w:tr w:rsidR="00C63D71" w:rsidRPr="00E855D0" w14:paraId="52F80676" w14:textId="77777777" w:rsidTr="00C63D71">
        <w:trPr>
          <w:trHeight w:val="360"/>
          <w:jc w:val="center"/>
        </w:trPr>
        <w:tc>
          <w:tcPr>
            <w:tcW w:w="568" w:type="pct"/>
            <w:tcBorders>
              <w:top w:val="single" w:sz="4" w:space="0" w:color="4F81BD"/>
              <w:left w:val="single" w:sz="4" w:space="0" w:color="4F81BD"/>
              <w:bottom w:val="single" w:sz="4" w:space="0" w:color="4F81BD"/>
              <w:right w:val="single" w:sz="4" w:space="0" w:color="4F81BD"/>
            </w:tcBorders>
            <w:vAlign w:val="center"/>
          </w:tcPr>
          <w:p w14:paraId="31EE8ED1" w14:textId="77777777" w:rsidR="00C63D71" w:rsidRPr="00E855D0" w:rsidRDefault="00C63D71" w:rsidP="00C63D71">
            <w:pPr>
              <w:pStyle w:val="Sinespaciado"/>
              <w:jc w:val="center"/>
              <w:rPr>
                <w:rFonts w:ascii="Arial" w:hAnsi="Arial" w:cs="Arial"/>
                <w:sz w:val="16"/>
                <w:szCs w:val="16"/>
              </w:rPr>
            </w:pPr>
            <w:r>
              <w:rPr>
                <w:rFonts w:ascii="Arial" w:hAnsi="Arial" w:cs="Arial"/>
                <w:sz w:val="16"/>
                <w:szCs w:val="16"/>
              </w:rPr>
              <w:t>1</w:t>
            </w:r>
          </w:p>
        </w:tc>
        <w:tc>
          <w:tcPr>
            <w:tcW w:w="512" w:type="pct"/>
            <w:tcBorders>
              <w:top w:val="single" w:sz="4" w:space="0" w:color="4F81BD"/>
              <w:left w:val="single" w:sz="4" w:space="0" w:color="4F81BD"/>
              <w:bottom w:val="single" w:sz="4" w:space="0" w:color="4F81BD"/>
              <w:right w:val="single" w:sz="4" w:space="0" w:color="4F81BD"/>
            </w:tcBorders>
            <w:vAlign w:val="center"/>
          </w:tcPr>
          <w:p w14:paraId="27E9B780" w14:textId="77777777" w:rsidR="00C63D71" w:rsidRPr="00E855D0" w:rsidRDefault="00C63D71" w:rsidP="00C63D71">
            <w:pPr>
              <w:pStyle w:val="Sinespaciado"/>
              <w:jc w:val="center"/>
              <w:rPr>
                <w:rFonts w:ascii="Arial" w:hAnsi="Arial" w:cs="Arial"/>
                <w:sz w:val="16"/>
                <w:szCs w:val="16"/>
              </w:rPr>
            </w:pPr>
            <w:r>
              <w:rPr>
                <w:rFonts w:ascii="Arial" w:hAnsi="Arial" w:cs="Arial"/>
                <w:sz w:val="16"/>
                <w:szCs w:val="16"/>
              </w:rPr>
              <w:t>16/09/2020</w:t>
            </w:r>
          </w:p>
        </w:tc>
        <w:tc>
          <w:tcPr>
            <w:tcW w:w="2139" w:type="pct"/>
            <w:tcBorders>
              <w:top w:val="single" w:sz="4" w:space="0" w:color="4F81BD"/>
              <w:left w:val="single" w:sz="4" w:space="0" w:color="4F81BD"/>
              <w:bottom w:val="single" w:sz="4" w:space="0" w:color="4F81BD"/>
              <w:right w:val="single" w:sz="4" w:space="0" w:color="4F81BD"/>
            </w:tcBorders>
            <w:vAlign w:val="center"/>
          </w:tcPr>
          <w:p w14:paraId="4C317F98" w14:textId="77777777" w:rsidR="00C63D71" w:rsidRDefault="00C63D71" w:rsidP="00C63D71">
            <w:pPr>
              <w:pStyle w:val="Sinespaciado"/>
              <w:jc w:val="both"/>
              <w:rPr>
                <w:rFonts w:ascii="Arial" w:hAnsi="Arial" w:cs="Arial"/>
                <w:sz w:val="16"/>
                <w:szCs w:val="16"/>
              </w:rPr>
            </w:pPr>
            <w:r>
              <w:rPr>
                <w:rFonts w:ascii="Arial" w:hAnsi="Arial" w:cs="Arial"/>
                <w:sz w:val="16"/>
                <w:szCs w:val="16"/>
              </w:rPr>
              <w:t>Modificación «normal»:</w:t>
            </w:r>
          </w:p>
          <w:p w14:paraId="21F8B8BF" w14:textId="77777777" w:rsidR="00C63D71" w:rsidRDefault="00C63D71" w:rsidP="00E95E11">
            <w:pPr>
              <w:pStyle w:val="Sinespaciado"/>
              <w:numPr>
                <w:ilvl w:val="0"/>
                <w:numId w:val="27"/>
              </w:numPr>
              <w:ind w:left="280" w:hanging="280"/>
              <w:jc w:val="both"/>
              <w:rPr>
                <w:rFonts w:ascii="Arial" w:hAnsi="Arial" w:cs="Arial"/>
                <w:sz w:val="16"/>
                <w:szCs w:val="16"/>
              </w:rPr>
            </w:pPr>
            <w:r>
              <w:rPr>
                <w:rFonts w:ascii="Arial" w:hAnsi="Arial" w:cs="Arial"/>
                <w:sz w:val="16"/>
                <w:szCs w:val="16"/>
              </w:rPr>
              <w:t xml:space="preserve">Inclusión de la variedad </w:t>
            </w:r>
            <w:proofErr w:type="spellStart"/>
            <w:r>
              <w:rPr>
                <w:rFonts w:ascii="Arial" w:hAnsi="Arial" w:cs="Arial"/>
                <w:sz w:val="16"/>
                <w:szCs w:val="16"/>
              </w:rPr>
              <w:t>Rufete</w:t>
            </w:r>
            <w:proofErr w:type="spellEnd"/>
            <w:r>
              <w:rPr>
                <w:rFonts w:ascii="Arial" w:hAnsi="Arial" w:cs="Arial"/>
                <w:sz w:val="16"/>
                <w:szCs w:val="16"/>
              </w:rPr>
              <w:t xml:space="preserve"> Serrano Blanco como variedad secundaria (</w:t>
            </w:r>
            <w:proofErr w:type="spellStart"/>
            <w:r>
              <w:rPr>
                <w:rFonts w:ascii="Arial" w:hAnsi="Arial" w:cs="Arial"/>
                <w:sz w:val="16"/>
                <w:szCs w:val="16"/>
              </w:rPr>
              <w:t>Apdos</w:t>
            </w:r>
            <w:proofErr w:type="spellEnd"/>
            <w:r>
              <w:rPr>
                <w:rFonts w:ascii="Arial" w:hAnsi="Arial" w:cs="Arial"/>
                <w:sz w:val="16"/>
                <w:szCs w:val="16"/>
              </w:rPr>
              <w:t>. 3.b.3 y 6).</w:t>
            </w:r>
          </w:p>
          <w:p w14:paraId="5DD438A6" w14:textId="77777777" w:rsidR="009378DB" w:rsidRPr="00E855D0" w:rsidRDefault="009378DB" w:rsidP="00E95E11">
            <w:pPr>
              <w:pStyle w:val="Sinespaciado"/>
              <w:numPr>
                <w:ilvl w:val="0"/>
                <w:numId w:val="27"/>
              </w:numPr>
              <w:ind w:left="280" w:hanging="280"/>
              <w:jc w:val="both"/>
              <w:rPr>
                <w:rFonts w:ascii="Arial" w:hAnsi="Arial" w:cs="Arial"/>
                <w:sz w:val="16"/>
                <w:szCs w:val="16"/>
              </w:rPr>
            </w:pPr>
            <w:r>
              <w:rPr>
                <w:rFonts w:ascii="Arial" w:hAnsi="Arial" w:cs="Arial"/>
                <w:sz w:val="16"/>
                <w:szCs w:val="16"/>
              </w:rPr>
              <w:t>Adaptación del apartado “Tareas de control” a la normativa vigente en la materia.</w:t>
            </w:r>
          </w:p>
        </w:tc>
        <w:tc>
          <w:tcPr>
            <w:tcW w:w="644" w:type="pct"/>
            <w:tcBorders>
              <w:top w:val="single" w:sz="4" w:space="0" w:color="4F81BD"/>
              <w:left w:val="single" w:sz="4" w:space="0" w:color="4F81BD"/>
              <w:bottom w:val="single" w:sz="4" w:space="0" w:color="4F81BD"/>
              <w:right w:val="single" w:sz="4" w:space="0" w:color="4F81BD"/>
            </w:tcBorders>
            <w:vAlign w:val="center"/>
          </w:tcPr>
          <w:p w14:paraId="318E1A2A" w14:textId="21B615FA" w:rsidR="00C63D71" w:rsidRPr="00E855D0" w:rsidRDefault="007A223F" w:rsidP="00C63D71">
            <w:pPr>
              <w:pStyle w:val="Sinespaciado"/>
              <w:jc w:val="center"/>
              <w:rPr>
                <w:rFonts w:ascii="Arial" w:hAnsi="Arial" w:cs="Arial"/>
                <w:sz w:val="16"/>
                <w:szCs w:val="16"/>
              </w:rPr>
            </w:pPr>
            <w:r>
              <w:rPr>
                <w:rFonts w:ascii="Arial" w:hAnsi="Arial" w:cs="Arial"/>
                <w:sz w:val="16"/>
                <w:szCs w:val="16"/>
              </w:rPr>
              <w:t>20/</w:t>
            </w:r>
            <w:bookmarkStart w:id="0" w:name="_GoBack"/>
            <w:bookmarkEnd w:id="0"/>
            <w:r>
              <w:rPr>
                <w:rFonts w:ascii="Arial" w:hAnsi="Arial" w:cs="Arial"/>
                <w:sz w:val="16"/>
                <w:szCs w:val="16"/>
              </w:rPr>
              <w:t>11/2020</w:t>
            </w:r>
          </w:p>
        </w:tc>
        <w:tc>
          <w:tcPr>
            <w:tcW w:w="623" w:type="pct"/>
            <w:tcBorders>
              <w:top w:val="single" w:sz="4" w:space="0" w:color="4F81BD"/>
              <w:left w:val="single" w:sz="4" w:space="0" w:color="4F81BD"/>
              <w:bottom w:val="single" w:sz="4" w:space="0" w:color="4F81BD"/>
              <w:right w:val="single" w:sz="4" w:space="0" w:color="4F81BD"/>
            </w:tcBorders>
          </w:tcPr>
          <w:p w14:paraId="6807DDFD" w14:textId="77777777" w:rsidR="00C63D71" w:rsidRDefault="00C63D71" w:rsidP="00C63D71">
            <w:pPr>
              <w:pStyle w:val="Sinespaciado"/>
              <w:jc w:val="center"/>
              <w:rPr>
                <w:rFonts w:ascii="Arial" w:hAnsi="Arial" w:cs="Arial"/>
                <w:sz w:val="16"/>
                <w:szCs w:val="16"/>
              </w:rPr>
            </w:pPr>
          </w:p>
          <w:p w14:paraId="2AFE3A5D" w14:textId="77777777" w:rsidR="007A223F" w:rsidRDefault="007A223F" w:rsidP="00C63D71">
            <w:pPr>
              <w:pStyle w:val="Sinespaciado"/>
              <w:jc w:val="center"/>
              <w:rPr>
                <w:rFonts w:ascii="Arial" w:hAnsi="Arial" w:cs="Arial"/>
                <w:sz w:val="16"/>
                <w:szCs w:val="16"/>
              </w:rPr>
            </w:pPr>
            <w:r>
              <w:rPr>
                <w:rFonts w:ascii="Arial" w:hAnsi="Arial" w:cs="Arial"/>
                <w:sz w:val="16"/>
                <w:szCs w:val="16"/>
              </w:rPr>
              <w:t>17/12/2020</w:t>
            </w:r>
          </w:p>
          <w:p w14:paraId="7BCF5F39" w14:textId="29E168E7" w:rsidR="007A223F" w:rsidRPr="00E855D0" w:rsidRDefault="007A223F" w:rsidP="00C63D71">
            <w:pPr>
              <w:pStyle w:val="Sinespaciado"/>
              <w:jc w:val="center"/>
              <w:rPr>
                <w:rFonts w:ascii="Arial" w:hAnsi="Arial" w:cs="Arial"/>
                <w:sz w:val="16"/>
                <w:szCs w:val="16"/>
              </w:rPr>
            </w:pPr>
            <w:r>
              <w:rPr>
                <w:rFonts w:ascii="Arial" w:hAnsi="Arial" w:cs="Arial"/>
                <w:sz w:val="16"/>
                <w:szCs w:val="16"/>
              </w:rPr>
              <w:t>PDO-ES-A031-AM02</w:t>
            </w:r>
          </w:p>
        </w:tc>
        <w:tc>
          <w:tcPr>
            <w:tcW w:w="514" w:type="pct"/>
            <w:tcBorders>
              <w:top w:val="single" w:sz="4" w:space="0" w:color="4F81BD"/>
              <w:left w:val="single" w:sz="4" w:space="0" w:color="4F81BD"/>
              <w:bottom w:val="single" w:sz="4" w:space="0" w:color="4F81BD"/>
              <w:right w:val="single" w:sz="4" w:space="0" w:color="4F81BD"/>
            </w:tcBorders>
            <w:vAlign w:val="center"/>
          </w:tcPr>
          <w:p w14:paraId="2B110B2F" w14:textId="77777777" w:rsidR="00C63D71" w:rsidRDefault="007A223F" w:rsidP="00C63D71">
            <w:pPr>
              <w:pStyle w:val="Sinespaciado"/>
              <w:jc w:val="center"/>
              <w:rPr>
                <w:rFonts w:ascii="Arial" w:hAnsi="Arial" w:cs="Arial"/>
                <w:sz w:val="16"/>
                <w:szCs w:val="16"/>
              </w:rPr>
            </w:pPr>
            <w:r>
              <w:rPr>
                <w:rFonts w:ascii="Arial" w:hAnsi="Arial" w:cs="Arial"/>
                <w:sz w:val="16"/>
                <w:szCs w:val="16"/>
              </w:rPr>
              <w:t>20/11/2020</w:t>
            </w:r>
          </w:p>
          <w:p w14:paraId="5D850404" w14:textId="25A6CF5B" w:rsidR="007A223F" w:rsidRPr="00E855D0" w:rsidRDefault="007A223F" w:rsidP="00C63D71">
            <w:pPr>
              <w:pStyle w:val="Sinespaciado"/>
              <w:jc w:val="center"/>
              <w:rPr>
                <w:rFonts w:ascii="Arial" w:hAnsi="Arial" w:cs="Arial"/>
                <w:sz w:val="16"/>
                <w:szCs w:val="16"/>
              </w:rPr>
            </w:pPr>
            <w:r>
              <w:rPr>
                <w:rFonts w:ascii="Arial" w:hAnsi="Arial" w:cs="Arial"/>
                <w:sz w:val="16"/>
                <w:szCs w:val="16"/>
              </w:rPr>
              <w:t>(PTE)</w:t>
            </w:r>
          </w:p>
        </w:tc>
      </w:tr>
    </w:tbl>
    <w:p w14:paraId="101CC41F" w14:textId="77777777" w:rsidR="00824F25" w:rsidRDefault="00824F25">
      <w:pPr>
        <w:widowControl/>
        <w:suppressAutoHyphens w:val="0"/>
        <w:autoSpaceDN/>
        <w:textAlignment w:val="auto"/>
      </w:pPr>
    </w:p>
    <w:p w14:paraId="3A9C9847" w14:textId="77777777" w:rsidR="007F05CE" w:rsidRDefault="007F05CE"/>
    <w:p w14:paraId="248AAC6B" w14:textId="77777777" w:rsidR="00435E74" w:rsidRPr="003645A0" w:rsidRDefault="00C63D71" w:rsidP="009F788A">
      <w:pPr>
        <w:pStyle w:val="Standard"/>
        <w:spacing w:after="0" w:line="360" w:lineRule="exact"/>
        <w:ind w:firstLine="0"/>
        <w:jc w:val="center"/>
        <w:rPr>
          <w:rFonts w:ascii="Arial" w:hAnsi="Arial" w:cs="Arial"/>
          <w:b/>
          <w:sz w:val="32"/>
          <w:szCs w:val="32"/>
        </w:rPr>
      </w:pPr>
      <w:r>
        <w:rPr>
          <w:rFonts w:ascii="Arial" w:hAnsi="Arial" w:cs="Arial"/>
          <w:b/>
          <w:sz w:val="28"/>
          <w:szCs w:val="28"/>
        </w:rPr>
        <w:t xml:space="preserve">PROPUESTA DE MODIFICACIÓN DEL </w:t>
      </w:r>
      <w:r w:rsidR="00435E74" w:rsidRPr="003645A0">
        <w:rPr>
          <w:rFonts w:ascii="Arial" w:hAnsi="Arial" w:cs="Arial"/>
          <w:b/>
          <w:sz w:val="28"/>
          <w:szCs w:val="28"/>
        </w:rPr>
        <w:t>PLIEGO DE CONDICIONES DE LA D.O.P.</w:t>
      </w:r>
      <w:r>
        <w:rPr>
          <w:rFonts w:ascii="Arial" w:hAnsi="Arial" w:cs="Arial"/>
          <w:b/>
          <w:sz w:val="28"/>
          <w:szCs w:val="28"/>
        </w:rPr>
        <w:t xml:space="preserve"> </w:t>
      </w:r>
      <w:r w:rsidR="00435E74" w:rsidRPr="003645A0">
        <w:rPr>
          <w:rFonts w:ascii="Arial" w:hAnsi="Arial" w:cs="Arial"/>
          <w:b/>
          <w:sz w:val="32"/>
          <w:szCs w:val="32"/>
        </w:rPr>
        <w:t>«SIERRA DE SALAMANCA»</w:t>
      </w:r>
    </w:p>
    <w:p w14:paraId="7705496D" w14:textId="77777777" w:rsidR="00435E74" w:rsidRDefault="00435E74" w:rsidP="009F788A">
      <w:pPr>
        <w:pStyle w:val="Standard"/>
        <w:spacing w:after="0" w:line="360" w:lineRule="exact"/>
        <w:ind w:firstLine="0"/>
        <w:rPr>
          <w:rFonts w:ascii="Arial" w:hAnsi="Arial" w:cs="Arial"/>
        </w:rPr>
      </w:pPr>
    </w:p>
    <w:p w14:paraId="20DEE285" w14:textId="77777777" w:rsidR="00435E74" w:rsidRPr="007F17C6" w:rsidRDefault="00435E74" w:rsidP="009F788A">
      <w:pPr>
        <w:pStyle w:val="Standard"/>
        <w:spacing w:after="0" w:line="360" w:lineRule="exact"/>
        <w:ind w:firstLine="0"/>
        <w:rPr>
          <w:rFonts w:ascii="Arial" w:hAnsi="Arial" w:cs="Arial"/>
        </w:rPr>
      </w:pPr>
    </w:p>
    <w:p w14:paraId="21A4CEFA" w14:textId="77777777" w:rsidR="00435E74" w:rsidRDefault="00435E74" w:rsidP="009F788A">
      <w:pPr>
        <w:pStyle w:val="Ttulo1"/>
        <w:spacing w:before="0" w:after="0" w:line="360" w:lineRule="exact"/>
        <w:rPr>
          <w:rFonts w:ascii="Arial" w:hAnsi="Arial" w:cs="Arial"/>
          <w:sz w:val="24"/>
          <w:szCs w:val="24"/>
        </w:rPr>
      </w:pPr>
      <w:r w:rsidRPr="0083654D">
        <w:rPr>
          <w:rFonts w:ascii="Arial" w:hAnsi="Arial" w:cs="Arial"/>
          <w:bCs w:val="0"/>
          <w:sz w:val="24"/>
          <w:szCs w:val="24"/>
        </w:rPr>
        <w:t>1.</w:t>
      </w:r>
      <w:r>
        <w:rPr>
          <w:rFonts w:ascii="Arial" w:hAnsi="Arial" w:cs="Arial"/>
          <w:sz w:val="24"/>
          <w:szCs w:val="24"/>
        </w:rPr>
        <w:t xml:space="preserve"> </w:t>
      </w:r>
      <w:r w:rsidRPr="007F17C6">
        <w:rPr>
          <w:rFonts w:ascii="Arial" w:hAnsi="Arial" w:cs="Arial"/>
          <w:sz w:val="24"/>
          <w:szCs w:val="24"/>
        </w:rPr>
        <w:t>NOMBRE A PROTEGER.</w:t>
      </w:r>
    </w:p>
    <w:p w14:paraId="4AA50B4F" w14:textId="77777777" w:rsidR="00435E74" w:rsidRDefault="00435E74" w:rsidP="009F788A">
      <w:pPr>
        <w:pStyle w:val="Standard"/>
        <w:spacing w:after="0" w:line="360" w:lineRule="exact"/>
        <w:ind w:firstLine="0"/>
        <w:rPr>
          <w:rFonts w:ascii="Arial" w:hAnsi="Arial" w:cs="Arial"/>
        </w:rPr>
      </w:pPr>
    </w:p>
    <w:p w14:paraId="38AFC245"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El </w:t>
      </w:r>
      <w:r>
        <w:rPr>
          <w:rFonts w:ascii="Arial" w:hAnsi="Arial" w:cs="Arial"/>
        </w:rPr>
        <w:t>nombre geográfico a proteger es</w:t>
      </w:r>
      <w:r w:rsidRPr="007F17C6">
        <w:rPr>
          <w:rFonts w:ascii="Arial" w:hAnsi="Arial" w:cs="Arial"/>
        </w:rPr>
        <w:t xml:space="preserve"> «SIERRA DE SALAMANCA»</w:t>
      </w:r>
    </w:p>
    <w:p w14:paraId="49BCB279" w14:textId="77777777" w:rsidR="00435E74" w:rsidRPr="007F17C6" w:rsidRDefault="00435E74" w:rsidP="009F788A">
      <w:pPr>
        <w:pStyle w:val="Standard"/>
        <w:spacing w:after="0" w:line="360" w:lineRule="exact"/>
        <w:ind w:firstLine="0"/>
        <w:rPr>
          <w:rFonts w:ascii="Arial" w:hAnsi="Arial" w:cs="Arial"/>
        </w:rPr>
      </w:pPr>
    </w:p>
    <w:p w14:paraId="6717AAE4"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 xml:space="preserve">El término tradicionalmente utilizado junto al nombre geográfico es «VINO DE CALIDAD», de acuerdo a lo establecido en el artículo 118 </w:t>
      </w:r>
      <w:proofErr w:type="spellStart"/>
      <w:r w:rsidRPr="007F17C6">
        <w:rPr>
          <w:rFonts w:ascii="Arial" w:hAnsi="Arial" w:cs="Arial"/>
        </w:rPr>
        <w:t>duovicies</w:t>
      </w:r>
      <w:proofErr w:type="spellEnd"/>
      <w:r w:rsidRPr="007F17C6">
        <w:rPr>
          <w:rFonts w:ascii="Arial" w:hAnsi="Arial" w:cs="Arial"/>
        </w:rPr>
        <w:t>, apartado 1, letra a), del Reglamento (CE) nº 1234/2007.</w:t>
      </w:r>
    </w:p>
    <w:p w14:paraId="1203CBFD" w14:textId="77777777" w:rsidR="00435E74" w:rsidRDefault="00435E74" w:rsidP="009F788A">
      <w:pPr>
        <w:pStyle w:val="Standard"/>
        <w:spacing w:after="0" w:line="360" w:lineRule="exact"/>
        <w:ind w:firstLine="0"/>
        <w:rPr>
          <w:rFonts w:ascii="Arial" w:hAnsi="Arial" w:cs="Arial"/>
        </w:rPr>
      </w:pPr>
    </w:p>
    <w:p w14:paraId="36B5769D" w14:textId="77777777" w:rsidR="00435E74" w:rsidRPr="007F17C6" w:rsidRDefault="00435E74" w:rsidP="009F788A">
      <w:pPr>
        <w:pStyle w:val="Standard"/>
        <w:spacing w:after="0" w:line="360" w:lineRule="exact"/>
        <w:ind w:firstLine="0"/>
        <w:rPr>
          <w:rFonts w:ascii="Arial" w:hAnsi="Arial" w:cs="Arial"/>
        </w:rPr>
      </w:pPr>
    </w:p>
    <w:p w14:paraId="6A94265F" w14:textId="77777777" w:rsidR="00435E74" w:rsidRDefault="00435E74" w:rsidP="009F788A">
      <w:pPr>
        <w:pStyle w:val="Ttulo1"/>
        <w:spacing w:before="0" w:after="0" w:line="360" w:lineRule="exact"/>
        <w:rPr>
          <w:rFonts w:ascii="Arial" w:hAnsi="Arial" w:cs="Arial"/>
          <w:sz w:val="24"/>
          <w:szCs w:val="24"/>
        </w:rPr>
      </w:pPr>
      <w:r>
        <w:rPr>
          <w:rFonts w:ascii="Arial" w:hAnsi="Arial" w:cs="Arial"/>
          <w:sz w:val="24"/>
          <w:szCs w:val="24"/>
        </w:rPr>
        <w:t xml:space="preserve">2. </w:t>
      </w:r>
      <w:r w:rsidRPr="007F17C6">
        <w:rPr>
          <w:rFonts w:ascii="Arial" w:hAnsi="Arial" w:cs="Arial"/>
          <w:sz w:val="24"/>
          <w:szCs w:val="24"/>
        </w:rPr>
        <w:t>DESCRIPCIÓN DEL VINO.</w:t>
      </w:r>
    </w:p>
    <w:p w14:paraId="5090F356" w14:textId="77777777" w:rsidR="00435E74" w:rsidRDefault="00435E74" w:rsidP="009F788A">
      <w:pPr>
        <w:pStyle w:val="Standard"/>
        <w:spacing w:after="0" w:line="360" w:lineRule="exact"/>
        <w:ind w:firstLine="0"/>
        <w:rPr>
          <w:rFonts w:ascii="Arial" w:hAnsi="Arial" w:cs="Arial"/>
        </w:rPr>
      </w:pPr>
    </w:p>
    <w:p w14:paraId="63D40880"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Los vinos amparados por la D.O.P. </w:t>
      </w:r>
      <w:r>
        <w:rPr>
          <w:rFonts w:ascii="Arial" w:hAnsi="Arial" w:cs="Arial"/>
        </w:rPr>
        <w:t>«</w:t>
      </w:r>
      <w:r w:rsidRPr="007F17C6">
        <w:rPr>
          <w:rFonts w:ascii="Arial" w:hAnsi="Arial" w:cs="Arial"/>
        </w:rPr>
        <w:t xml:space="preserve">VINO DE CALIDAD DE SIERRA DE SALAMANCA», en adelante, </w:t>
      </w:r>
      <w:r>
        <w:rPr>
          <w:rFonts w:ascii="Arial" w:hAnsi="Arial" w:cs="Arial"/>
        </w:rPr>
        <w:t>D.O.P. «SIERRA DE SALAMANCA»</w:t>
      </w:r>
      <w:r w:rsidRPr="007F17C6">
        <w:rPr>
          <w:rFonts w:ascii="Arial" w:hAnsi="Arial" w:cs="Arial"/>
        </w:rPr>
        <w:t>, per</w:t>
      </w:r>
      <w:r w:rsidR="00155FF4">
        <w:rPr>
          <w:rFonts w:ascii="Arial" w:hAnsi="Arial" w:cs="Arial"/>
        </w:rPr>
        <w:t xml:space="preserve">tenecen a la </w:t>
      </w:r>
      <w:r w:rsidR="009C3DC3">
        <w:rPr>
          <w:rFonts w:ascii="Arial" w:hAnsi="Arial" w:cs="Arial"/>
        </w:rPr>
        <w:t xml:space="preserve">categoría 1 “Vino”, de acuerdo con el Anexo XI </w:t>
      </w:r>
      <w:r w:rsidR="009C3DC3" w:rsidRPr="009C3DC3">
        <w:rPr>
          <w:rFonts w:ascii="Arial" w:hAnsi="Arial" w:cs="Arial"/>
          <w:i/>
        </w:rPr>
        <w:t>ter</w:t>
      </w:r>
      <w:r w:rsidR="009C3DC3">
        <w:rPr>
          <w:rFonts w:ascii="Arial" w:hAnsi="Arial" w:cs="Arial"/>
        </w:rPr>
        <w:t xml:space="preserve"> del Reglamento (CE) nº 1234/2007.</w:t>
      </w:r>
    </w:p>
    <w:p w14:paraId="585703AB" w14:textId="77777777" w:rsidR="00435E74" w:rsidRPr="007F17C6" w:rsidRDefault="00435E74" w:rsidP="009F788A">
      <w:pPr>
        <w:pStyle w:val="Standard"/>
        <w:spacing w:after="0" w:line="360" w:lineRule="exact"/>
        <w:ind w:firstLine="0"/>
        <w:rPr>
          <w:rFonts w:ascii="Arial" w:hAnsi="Arial" w:cs="Arial"/>
        </w:rPr>
      </w:pPr>
    </w:p>
    <w:p w14:paraId="1D34A9EA" w14:textId="77777777" w:rsidR="00435E74" w:rsidRPr="0083654D" w:rsidRDefault="00435E74" w:rsidP="00E95E11">
      <w:pPr>
        <w:widowControl/>
        <w:numPr>
          <w:ilvl w:val="0"/>
          <w:numId w:val="18"/>
        </w:numPr>
        <w:tabs>
          <w:tab w:val="num" w:pos="720"/>
        </w:tabs>
        <w:suppressAutoHyphens w:val="0"/>
        <w:autoSpaceDN/>
        <w:spacing w:line="360" w:lineRule="exact"/>
        <w:ind w:left="720"/>
        <w:jc w:val="both"/>
        <w:textAlignment w:val="auto"/>
        <w:rPr>
          <w:rFonts w:ascii="Arial" w:hAnsi="Arial" w:cs="Arial"/>
          <w:b/>
          <w:kern w:val="0"/>
          <w:lang w:eastAsia="es-ES" w:bidi="ar-SA"/>
        </w:rPr>
      </w:pPr>
      <w:r w:rsidRPr="0083654D">
        <w:rPr>
          <w:rFonts w:ascii="Arial" w:hAnsi="Arial" w:cs="Arial"/>
          <w:b/>
          <w:kern w:val="0"/>
          <w:lang w:eastAsia="es-ES" w:bidi="ar-SA"/>
        </w:rPr>
        <w:t>Características analíticas.</w:t>
      </w:r>
    </w:p>
    <w:p w14:paraId="086733FA" w14:textId="77777777" w:rsidR="00435E74" w:rsidRDefault="00435E74" w:rsidP="009F788A">
      <w:pPr>
        <w:pStyle w:val="Standard"/>
        <w:spacing w:after="0" w:line="360" w:lineRule="exact"/>
        <w:ind w:firstLine="0"/>
        <w:rPr>
          <w:rFonts w:ascii="Arial" w:hAnsi="Arial" w:cs="Arial"/>
        </w:rPr>
      </w:pPr>
    </w:p>
    <w:p w14:paraId="7A41B99C"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Las características físico-químicas de los vinos amparados por la </w:t>
      </w:r>
      <w:r>
        <w:rPr>
          <w:rFonts w:ascii="Arial" w:hAnsi="Arial" w:cs="Arial"/>
        </w:rPr>
        <w:t>D.O.P. «SIERRA DE SALAMANCA»</w:t>
      </w:r>
      <w:r w:rsidRPr="007F17C6">
        <w:rPr>
          <w:rFonts w:ascii="Arial" w:hAnsi="Arial" w:cs="Arial"/>
        </w:rPr>
        <w:t xml:space="preserve"> son las siguientes:</w:t>
      </w:r>
    </w:p>
    <w:p w14:paraId="467A93ED" w14:textId="77777777" w:rsidR="00435E74" w:rsidRPr="007F17C6" w:rsidRDefault="00435E74" w:rsidP="009F788A">
      <w:pPr>
        <w:pStyle w:val="Standard"/>
        <w:spacing w:after="0" w:line="360" w:lineRule="exact"/>
        <w:ind w:firstLine="0"/>
        <w:rPr>
          <w:rFonts w:ascii="Arial" w:hAnsi="Arial" w:cs="Arial"/>
        </w:rPr>
      </w:pPr>
    </w:p>
    <w:p w14:paraId="6789C77B" w14:textId="77777777" w:rsidR="00435E74" w:rsidRPr="0083654D" w:rsidRDefault="00435E74"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rPr>
      </w:pPr>
      <w:r w:rsidRPr="0083654D">
        <w:rPr>
          <w:rFonts w:ascii="Arial" w:hAnsi="Arial" w:cs="Arial"/>
          <w:kern w:val="0"/>
          <w:u w:val="single"/>
          <w:lang w:eastAsia="es-ES" w:bidi="ar-SA"/>
        </w:rPr>
        <w:t>Vinos</w:t>
      </w:r>
      <w:r w:rsidRPr="0083654D">
        <w:rPr>
          <w:rFonts w:ascii="Arial" w:hAnsi="Arial" w:cs="Arial"/>
          <w:u w:val="single"/>
        </w:rPr>
        <w:t xml:space="preserve"> blancos:</w:t>
      </w:r>
    </w:p>
    <w:p w14:paraId="2BB6B877" w14:textId="77777777" w:rsidR="00435E74" w:rsidRPr="0083654D" w:rsidRDefault="00435E74" w:rsidP="009F788A">
      <w:pPr>
        <w:widowControl/>
        <w:suppressAutoHyphens w:val="0"/>
        <w:autoSpaceDN/>
        <w:spacing w:line="360" w:lineRule="exact"/>
        <w:ind w:left="720"/>
        <w:jc w:val="both"/>
        <w:textAlignment w:val="auto"/>
        <w:rPr>
          <w:rFonts w:ascii="Arial" w:hAnsi="Arial" w:cs="Arial"/>
        </w:rPr>
      </w:pPr>
    </w:p>
    <w:p w14:paraId="1BCF6D99"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Grado alco</w:t>
      </w:r>
      <w:r>
        <w:rPr>
          <w:rFonts w:ascii="Arial" w:hAnsi="Arial" w:cs="Arial"/>
        </w:rPr>
        <w:t>hólico total mínimo en % Vol. :</w:t>
      </w:r>
      <w:r w:rsidR="00926F8A">
        <w:rPr>
          <w:rFonts w:ascii="Arial" w:hAnsi="Arial" w:cs="Arial"/>
        </w:rPr>
        <w:t xml:space="preserve"> </w:t>
      </w:r>
      <w:r w:rsidRPr="007F17C6">
        <w:rPr>
          <w:rFonts w:ascii="Arial" w:hAnsi="Arial" w:cs="Arial"/>
        </w:rPr>
        <w:t>11,0</w:t>
      </w:r>
    </w:p>
    <w:p w14:paraId="7FAC3B2E"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Grado alcohólico adquirido mínima en % Vol</w:t>
      </w:r>
      <w:r>
        <w:rPr>
          <w:rFonts w:ascii="Arial" w:hAnsi="Arial" w:cs="Arial"/>
        </w:rPr>
        <w:t>.</w:t>
      </w:r>
      <w:r w:rsidRPr="007F17C6">
        <w:rPr>
          <w:rFonts w:ascii="Arial" w:hAnsi="Arial" w:cs="Arial"/>
        </w:rPr>
        <w:t>:</w:t>
      </w:r>
      <w:r w:rsidR="00926F8A">
        <w:rPr>
          <w:rFonts w:ascii="Arial" w:hAnsi="Arial" w:cs="Arial"/>
        </w:rPr>
        <w:t xml:space="preserve"> </w:t>
      </w:r>
      <w:r>
        <w:rPr>
          <w:rFonts w:ascii="Arial" w:hAnsi="Arial" w:cs="Arial"/>
        </w:rPr>
        <w:t>1</w:t>
      </w:r>
      <w:r w:rsidRPr="007F17C6">
        <w:rPr>
          <w:rFonts w:ascii="Arial" w:hAnsi="Arial" w:cs="Arial"/>
        </w:rPr>
        <w:t>1,0</w:t>
      </w:r>
    </w:p>
    <w:p w14:paraId="0D67412F" w14:textId="77777777" w:rsidR="00435E74" w:rsidRPr="007F17C6" w:rsidRDefault="00435E74" w:rsidP="00E95E11">
      <w:pPr>
        <w:pStyle w:val="Standard"/>
        <w:numPr>
          <w:ilvl w:val="1"/>
          <w:numId w:val="14"/>
        </w:numPr>
        <w:spacing w:after="0" w:line="360" w:lineRule="exact"/>
        <w:ind w:left="720" w:hanging="360"/>
        <w:rPr>
          <w:rFonts w:ascii="Arial" w:hAnsi="Arial" w:cs="Arial"/>
        </w:rPr>
      </w:pPr>
      <w:r w:rsidRPr="007F17C6">
        <w:rPr>
          <w:rFonts w:ascii="Arial" w:hAnsi="Arial" w:cs="Arial"/>
        </w:rPr>
        <w:t xml:space="preserve">Azúcares totales </w:t>
      </w:r>
      <w:r>
        <w:rPr>
          <w:rFonts w:ascii="Arial" w:hAnsi="Arial" w:cs="Arial"/>
        </w:rPr>
        <w:t xml:space="preserve">máximos </w:t>
      </w:r>
      <w:r w:rsidRPr="007F17C6">
        <w:rPr>
          <w:rFonts w:ascii="Arial" w:hAnsi="Arial" w:cs="Arial"/>
        </w:rPr>
        <w:t xml:space="preserve">expresados en </w:t>
      </w:r>
      <w:r>
        <w:rPr>
          <w:rFonts w:ascii="Arial" w:hAnsi="Arial" w:cs="Arial"/>
        </w:rPr>
        <w:t>gramos</w:t>
      </w:r>
      <w:r w:rsidR="00926F8A">
        <w:rPr>
          <w:rFonts w:ascii="Arial" w:hAnsi="Arial" w:cs="Arial"/>
        </w:rPr>
        <w:t xml:space="preserve"> </w:t>
      </w:r>
      <w:r>
        <w:rPr>
          <w:rFonts w:ascii="Arial" w:hAnsi="Arial" w:cs="Arial"/>
        </w:rPr>
        <w:t>por litro</w:t>
      </w:r>
      <w:r w:rsidRPr="007F17C6">
        <w:rPr>
          <w:rFonts w:ascii="Arial" w:hAnsi="Arial" w:cs="Arial"/>
        </w:rPr>
        <w:t xml:space="preserve"> de </w:t>
      </w:r>
      <w:proofErr w:type="spellStart"/>
      <w:r w:rsidRPr="007F17C6">
        <w:rPr>
          <w:rFonts w:ascii="Arial" w:hAnsi="Arial" w:cs="Arial"/>
        </w:rPr>
        <w:t>glucosa+fructosa</w:t>
      </w:r>
      <w:proofErr w:type="spellEnd"/>
      <w:r w:rsidRPr="007F17C6">
        <w:rPr>
          <w:rFonts w:ascii="Arial" w:hAnsi="Arial" w:cs="Arial"/>
        </w:rPr>
        <w:t>:</w:t>
      </w:r>
      <w:r>
        <w:rPr>
          <w:rFonts w:ascii="Arial" w:hAnsi="Arial" w:cs="Arial"/>
        </w:rPr>
        <w:t xml:space="preserve"> </w:t>
      </w:r>
      <w:r w:rsidRPr="007F17C6">
        <w:rPr>
          <w:rFonts w:ascii="Arial" w:hAnsi="Arial" w:cs="Arial"/>
        </w:rPr>
        <w:t>7,0</w:t>
      </w:r>
    </w:p>
    <w:p w14:paraId="4D3C6A16"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Acidez total mínima en </w:t>
      </w:r>
      <w:r>
        <w:rPr>
          <w:rFonts w:ascii="Arial" w:hAnsi="Arial" w:cs="Arial"/>
        </w:rPr>
        <w:t>gramos por litro</w:t>
      </w:r>
      <w:r w:rsidRPr="007F17C6">
        <w:rPr>
          <w:rFonts w:ascii="Arial" w:hAnsi="Arial" w:cs="Arial"/>
        </w:rPr>
        <w:t xml:space="preserve"> de </w:t>
      </w:r>
      <w:r>
        <w:rPr>
          <w:rFonts w:ascii="Arial" w:hAnsi="Arial" w:cs="Arial"/>
        </w:rPr>
        <w:t>ácido tartárico:</w:t>
      </w:r>
      <w:r w:rsidR="00926F8A">
        <w:rPr>
          <w:rFonts w:ascii="Arial" w:hAnsi="Arial" w:cs="Arial"/>
        </w:rPr>
        <w:t xml:space="preserve"> </w:t>
      </w:r>
      <w:r w:rsidRPr="007F17C6">
        <w:rPr>
          <w:rFonts w:ascii="Arial" w:hAnsi="Arial" w:cs="Arial"/>
        </w:rPr>
        <w:t>4,0</w:t>
      </w:r>
    </w:p>
    <w:p w14:paraId="21BEA8CF"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Acidez volátil máxima en </w:t>
      </w:r>
      <w:r>
        <w:rPr>
          <w:rFonts w:ascii="Arial" w:hAnsi="Arial" w:cs="Arial"/>
        </w:rPr>
        <w:t>gramos por litro</w:t>
      </w:r>
      <w:r w:rsidRPr="007F17C6">
        <w:rPr>
          <w:rFonts w:ascii="Arial" w:hAnsi="Arial" w:cs="Arial"/>
        </w:rPr>
        <w:t xml:space="preserve"> de </w:t>
      </w:r>
      <w:r>
        <w:rPr>
          <w:rFonts w:ascii="Arial" w:hAnsi="Arial" w:cs="Arial"/>
        </w:rPr>
        <w:t>ácido acético:</w:t>
      </w:r>
      <w:r w:rsidR="00926F8A">
        <w:rPr>
          <w:rFonts w:ascii="Arial" w:hAnsi="Arial" w:cs="Arial"/>
        </w:rPr>
        <w:t xml:space="preserve"> </w:t>
      </w:r>
      <w:r w:rsidRPr="007F17C6">
        <w:rPr>
          <w:rFonts w:ascii="Arial" w:hAnsi="Arial" w:cs="Arial"/>
        </w:rPr>
        <w:t>0,8</w:t>
      </w:r>
    </w:p>
    <w:p w14:paraId="2A5EC65F" w14:textId="77777777" w:rsidR="00926F8A" w:rsidRPr="00926F8A" w:rsidRDefault="00435E74" w:rsidP="00E95E11">
      <w:pPr>
        <w:pStyle w:val="Standard"/>
        <w:numPr>
          <w:ilvl w:val="1"/>
          <w:numId w:val="14"/>
        </w:numPr>
        <w:spacing w:after="0" w:line="360" w:lineRule="exact"/>
        <w:ind w:left="360" w:firstLine="0"/>
        <w:rPr>
          <w:rFonts w:ascii="Arial" w:hAnsi="Arial" w:cs="Arial"/>
          <w:kern w:val="0"/>
          <w:lang w:eastAsia="es-ES" w:bidi="ar-SA"/>
        </w:rPr>
      </w:pPr>
      <w:r w:rsidRPr="007F17C6">
        <w:rPr>
          <w:rFonts w:ascii="Arial" w:hAnsi="Arial" w:cs="Arial"/>
        </w:rPr>
        <w:t xml:space="preserve">Anhídrido sulfuroso total máximo expresado en </w:t>
      </w:r>
      <w:r>
        <w:rPr>
          <w:rFonts w:ascii="Arial" w:hAnsi="Arial" w:cs="Arial"/>
        </w:rPr>
        <w:t>miligramos por litro</w:t>
      </w:r>
      <w:r w:rsidRPr="007F17C6">
        <w:rPr>
          <w:rFonts w:ascii="Arial" w:hAnsi="Arial" w:cs="Arial"/>
        </w:rPr>
        <w:t xml:space="preserve">: </w:t>
      </w:r>
      <w:r>
        <w:rPr>
          <w:rFonts w:ascii="Arial" w:hAnsi="Arial" w:cs="Arial"/>
        </w:rPr>
        <w:t>160</w:t>
      </w:r>
      <w:r w:rsidR="00926F8A" w:rsidRPr="00926F8A">
        <w:rPr>
          <w:rFonts w:ascii="Arial" w:hAnsi="Arial" w:cs="Arial"/>
          <w:vertAlign w:val="superscript"/>
        </w:rPr>
        <w:t>(*)</w:t>
      </w:r>
    </w:p>
    <w:p w14:paraId="10ECF4B2" w14:textId="77777777" w:rsidR="00435E74" w:rsidRPr="00926F8A" w:rsidRDefault="00926F8A" w:rsidP="00926F8A">
      <w:pPr>
        <w:pStyle w:val="Standard"/>
        <w:spacing w:after="0" w:line="360" w:lineRule="exact"/>
        <w:ind w:left="360" w:firstLine="0"/>
        <w:rPr>
          <w:rFonts w:ascii="Arial" w:hAnsi="Arial" w:cs="Arial"/>
          <w:i/>
          <w:kern w:val="0"/>
          <w:sz w:val="18"/>
          <w:szCs w:val="18"/>
          <w:lang w:eastAsia="es-ES" w:bidi="ar-SA"/>
        </w:rPr>
      </w:pPr>
      <w:r w:rsidRPr="00926F8A">
        <w:rPr>
          <w:rFonts w:ascii="Arial" w:hAnsi="Arial" w:cs="Arial"/>
          <w:i/>
          <w:sz w:val="18"/>
          <w:szCs w:val="18"/>
        </w:rPr>
        <w:lastRenderedPageBreak/>
        <w:t>(*) S</w:t>
      </w:r>
      <w:r w:rsidR="00435E74" w:rsidRPr="00926F8A">
        <w:rPr>
          <w:rFonts w:ascii="Arial" w:hAnsi="Arial" w:cs="Arial"/>
          <w:i/>
          <w:sz w:val="18"/>
          <w:szCs w:val="18"/>
        </w:rPr>
        <w:t xml:space="preserve">i los vinos </w:t>
      </w:r>
      <w:r w:rsidR="00435E74" w:rsidRPr="00926F8A">
        <w:rPr>
          <w:rFonts w:ascii="Arial" w:hAnsi="Arial" w:cs="Arial"/>
          <w:i/>
          <w:kern w:val="0"/>
          <w:sz w:val="18"/>
          <w:szCs w:val="18"/>
          <w:lang w:eastAsia="es-ES" w:bidi="ar-SA"/>
        </w:rPr>
        <w:t>tienen más de 5 gramos por litro de azúcares residuales</w:t>
      </w:r>
      <w:r w:rsidRPr="00926F8A">
        <w:rPr>
          <w:rFonts w:ascii="Arial" w:hAnsi="Arial" w:cs="Arial"/>
          <w:i/>
          <w:kern w:val="0"/>
          <w:sz w:val="18"/>
          <w:szCs w:val="18"/>
          <w:lang w:eastAsia="es-ES" w:bidi="ar-SA"/>
        </w:rPr>
        <w:t>,</w:t>
      </w:r>
      <w:r w:rsidR="00435E74" w:rsidRPr="00926F8A">
        <w:rPr>
          <w:rFonts w:ascii="Arial" w:hAnsi="Arial" w:cs="Arial"/>
          <w:i/>
          <w:kern w:val="0"/>
          <w:sz w:val="18"/>
          <w:szCs w:val="18"/>
          <w:lang w:eastAsia="es-ES" w:bidi="ar-SA"/>
        </w:rPr>
        <w:t xml:space="preserve"> los límites se elevarán a 250 miligramos por litro.</w:t>
      </w:r>
    </w:p>
    <w:p w14:paraId="6D73FD65" w14:textId="77777777" w:rsidR="00435E74" w:rsidRDefault="00435E74" w:rsidP="009F788A">
      <w:pPr>
        <w:pStyle w:val="Standard"/>
        <w:spacing w:after="0" w:line="360" w:lineRule="exact"/>
        <w:ind w:firstLine="0"/>
        <w:rPr>
          <w:rFonts w:ascii="Arial" w:hAnsi="Arial" w:cs="Arial"/>
        </w:rPr>
      </w:pPr>
    </w:p>
    <w:p w14:paraId="15CCF664" w14:textId="77777777" w:rsidR="00435E74" w:rsidRPr="0083654D" w:rsidRDefault="00435E74"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kern w:val="0"/>
          <w:u w:val="single"/>
          <w:lang w:eastAsia="es-ES" w:bidi="ar-SA"/>
        </w:rPr>
      </w:pPr>
      <w:r w:rsidRPr="0083654D">
        <w:rPr>
          <w:rFonts w:ascii="Arial" w:hAnsi="Arial" w:cs="Arial"/>
          <w:kern w:val="0"/>
          <w:u w:val="single"/>
          <w:lang w:eastAsia="es-ES" w:bidi="ar-SA"/>
        </w:rPr>
        <w:t>Vinos rosados:</w:t>
      </w:r>
    </w:p>
    <w:p w14:paraId="731526FA" w14:textId="77777777" w:rsidR="00435E74" w:rsidRPr="0083654D" w:rsidRDefault="00435E74" w:rsidP="00E95E11">
      <w:pPr>
        <w:pStyle w:val="Standard"/>
        <w:numPr>
          <w:ilvl w:val="1"/>
          <w:numId w:val="14"/>
        </w:numPr>
        <w:spacing w:after="0" w:line="360" w:lineRule="exact"/>
        <w:ind w:right="-72" w:firstLine="360"/>
        <w:rPr>
          <w:rFonts w:ascii="Arial" w:hAnsi="Arial" w:cs="Arial"/>
        </w:rPr>
      </w:pPr>
      <w:r w:rsidRPr="0083654D">
        <w:rPr>
          <w:rFonts w:ascii="Arial" w:hAnsi="Arial" w:cs="Arial"/>
        </w:rPr>
        <w:t>Grado alcohólico total mínimo en % Vol. :</w:t>
      </w:r>
      <w:r w:rsidR="00926F8A" w:rsidRPr="0083654D">
        <w:rPr>
          <w:rFonts w:ascii="Arial" w:hAnsi="Arial" w:cs="Arial"/>
        </w:rPr>
        <w:t xml:space="preserve"> </w:t>
      </w:r>
      <w:r w:rsidRPr="0083654D">
        <w:rPr>
          <w:rFonts w:ascii="Arial" w:hAnsi="Arial" w:cs="Arial"/>
        </w:rPr>
        <w:t>11,0</w:t>
      </w:r>
    </w:p>
    <w:p w14:paraId="0D853E0F" w14:textId="77777777" w:rsidR="00435E74" w:rsidRPr="0083654D" w:rsidRDefault="00435E74" w:rsidP="00E95E11">
      <w:pPr>
        <w:pStyle w:val="Standard"/>
        <w:numPr>
          <w:ilvl w:val="1"/>
          <w:numId w:val="14"/>
        </w:numPr>
        <w:spacing w:after="0" w:line="360" w:lineRule="exact"/>
        <w:ind w:firstLine="360"/>
        <w:rPr>
          <w:rFonts w:ascii="Arial" w:hAnsi="Arial" w:cs="Arial"/>
        </w:rPr>
      </w:pPr>
      <w:r w:rsidRPr="0083654D">
        <w:rPr>
          <w:rFonts w:ascii="Arial" w:hAnsi="Arial" w:cs="Arial"/>
        </w:rPr>
        <w:t>Grado alcohólico adquirido mínima en % Vol</w:t>
      </w:r>
      <w:r>
        <w:rPr>
          <w:rFonts w:ascii="Arial" w:hAnsi="Arial" w:cs="Arial"/>
        </w:rPr>
        <w:t>.</w:t>
      </w:r>
      <w:r w:rsidRPr="0083654D">
        <w:rPr>
          <w:rFonts w:ascii="Arial" w:hAnsi="Arial" w:cs="Arial"/>
        </w:rPr>
        <w:t>:11,0</w:t>
      </w:r>
    </w:p>
    <w:p w14:paraId="4BAA7507" w14:textId="77777777" w:rsidR="00435E74" w:rsidRPr="0083654D" w:rsidRDefault="00435E74" w:rsidP="00E95E11">
      <w:pPr>
        <w:pStyle w:val="Standard"/>
        <w:numPr>
          <w:ilvl w:val="1"/>
          <w:numId w:val="14"/>
        </w:numPr>
        <w:spacing w:after="0" w:line="360" w:lineRule="exact"/>
        <w:ind w:firstLine="360"/>
        <w:rPr>
          <w:rFonts w:ascii="Arial" w:hAnsi="Arial" w:cs="Arial"/>
        </w:rPr>
      </w:pPr>
      <w:r w:rsidRPr="0083654D">
        <w:rPr>
          <w:rFonts w:ascii="Arial" w:hAnsi="Arial" w:cs="Arial"/>
        </w:rPr>
        <w:t xml:space="preserve">Azúcares totales expresados en </w:t>
      </w:r>
      <w:r>
        <w:rPr>
          <w:rFonts w:ascii="Arial" w:hAnsi="Arial" w:cs="Arial"/>
        </w:rPr>
        <w:t>gramos por litro</w:t>
      </w:r>
      <w:r w:rsidRPr="0083654D">
        <w:rPr>
          <w:rFonts w:ascii="Arial" w:hAnsi="Arial" w:cs="Arial"/>
        </w:rPr>
        <w:t xml:space="preserve"> de </w:t>
      </w:r>
      <w:proofErr w:type="spellStart"/>
      <w:r w:rsidRPr="0083654D">
        <w:rPr>
          <w:rFonts w:ascii="Arial" w:hAnsi="Arial" w:cs="Arial"/>
        </w:rPr>
        <w:t>glucosa+fructosa</w:t>
      </w:r>
      <w:proofErr w:type="spellEnd"/>
      <w:r w:rsidRPr="0083654D">
        <w:rPr>
          <w:rFonts w:ascii="Arial" w:hAnsi="Arial" w:cs="Arial"/>
        </w:rPr>
        <w:t>: 7,0</w:t>
      </w:r>
    </w:p>
    <w:p w14:paraId="6558747E" w14:textId="77777777" w:rsidR="00435E74" w:rsidRPr="0083654D" w:rsidRDefault="00435E74" w:rsidP="00E95E11">
      <w:pPr>
        <w:pStyle w:val="Standard"/>
        <w:numPr>
          <w:ilvl w:val="1"/>
          <w:numId w:val="14"/>
        </w:numPr>
        <w:spacing w:after="0" w:line="360" w:lineRule="exact"/>
        <w:ind w:firstLine="360"/>
        <w:rPr>
          <w:rFonts w:ascii="Arial" w:hAnsi="Arial" w:cs="Arial"/>
        </w:rPr>
      </w:pPr>
      <w:r>
        <w:rPr>
          <w:rFonts w:ascii="Arial" w:hAnsi="Arial" w:cs="Arial"/>
        </w:rPr>
        <w:t>Acidez total mínima en gramos por litro</w:t>
      </w:r>
      <w:r w:rsidRPr="0083654D">
        <w:rPr>
          <w:rFonts w:ascii="Arial" w:hAnsi="Arial" w:cs="Arial"/>
        </w:rPr>
        <w:t xml:space="preserve"> de </w:t>
      </w:r>
      <w:r>
        <w:rPr>
          <w:rFonts w:ascii="Arial" w:hAnsi="Arial" w:cs="Arial"/>
        </w:rPr>
        <w:t xml:space="preserve">ácido </w:t>
      </w:r>
      <w:r w:rsidRPr="0083654D">
        <w:rPr>
          <w:rFonts w:ascii="Arial" w:hAnsi="Arial" w:cs="Arial"/>
        </w:rPr>
        <w:t>tartárico: 4,0</w:t>
      </w:r>
    </w:p>
    <w:p w14:paraId="0D79F5A5" w14:textId="77777777" w:rsidR="00435E74" w:rsidRPr="0083654D" w:rsidRDefault="00435E74" w:rsidP="00E95E11">
      <w:pPr>
        <w:pStyle w:val="Standard"/>
        <w:numPr>
          <w:ilvl w:val="1"/>
          <w:numId w:val="14"/>
        </w:numPr>
        <w:spacing w:after="0" w:line="360" w:lineRule="exact"/>
        <w:ind w:firstLine="360"/>
        <w:rPr>
          <w:rFonts w:ascii="Arial" w:hAnsi="Arial" w:cs="Arial"/>
        </w:rPr>
      </w:pPr>
      <w:r w:rsidRPr="0083654D">
        <w:rPr>
          <w:rFonts w:ascii="Arial" w:hAnsi="Arial" w:cs="Arial"/>
        </w:rPr>
        <w:t xml:space="preserve">Acidez volátil máxima en </w:t>
      </w:r>
      <w:r>
        <w:rPr>
          <w:rFonts w:ascii="Arial" w:hAnsi="Arial" w:cs="Arial"/>
        </w:rPr>
        <w:t>gramos por litro</w:t>
      </w:r>
      <w:r w:rsidRPr="0083654D">
        <w:rPr>
          <w:rFonts w:ascii="Arial" w:hAnsi="Arial" w:cs="Arial"/>
        </w:rPr>
        <w:t xml:space="preserve"> de </w:t>
      </w:r>
      <w:r>
        <w:rPr>
          <w:rFonts w:ascii="Arial" w:hAnsi="Arial" w:cs="Arial"/>
        </w:rPr>
        <w:t>ácido acético:</w:t>
      </w:r>
      <w:r w:rsidR="00926F8A">
        <w:rPr>
          <w:rFonts w:ascii="Arial" w:hAnsi="Arial" w:cs="Arial"/>
        </w:rPr>
        <w:t xml:space="preserve"> </w:t>
      </w:r>
      <w:r w:rsidRPr="0083654D">
        <w:rPr>
          <w:rFonts w:ascii="Arial" w:hAnsi="Arial" w:cs="Arial"/>
        </w:rPr>
        <w:t>0,8</w:t>
      </w:r>
    </w:p>
    <w:p w14:paraId="1AD175B0" w14:textId="77777777" w:rsidR="00926F8A" w:rsidRPr="00926F8A" w:rsidRDefault="00435E74" w:rsidP="00E95E11">
      <w:pPr>
        <w:pStyle w:val="Standard"/>
        <w:numPr>
          <w:ilvl w:val="1"/>
          <w:numId w:val="14"/>
        </w:numPr>
        <w:spacing w:after="0" w:line="360" w:lineRule="exact"/>
        <w:ind w:left="360" w:firstLine="0"/>
        <w:rPr>
          <w:rFonts w:ascii="Arial" w:hAnsi="Arial" w:cs="Arial"/>
          <w:kern w:val="0"/>
          <w:lang w:eastAsia="es-ES" w:bidi="ar-SA"/>
        </w:rPr>
      </w:pPr>
      <w:r w:rsidRPr="0083654D">
        <w:rPr>
          <w:rFonts w:ascii="Arial" w:hAnsi="Arial" w:cs="Arial"/>
        </w:rPr>
        <w:t xml:space="preserve">Anhídrido sulfuroso total máximo expresado en </w:t>
      </w:r>
      <w:r>
        <w:rPr>
          <w:rFonts w:ascii="Arial" w:hAnsi="Arial" w:cs="Arial"/>
        </w:rPr>
        <w:t>miligramos por litro</w:t>
      </w:r>
      <w:r w:rsidRPr="0083654D">
        <w:rPr>
          <w:rFonts w:ascii="Arial" w:hAnsi="Arial" w:cs="Arial"/>
        </w:rPr>
        <w:t>: 160</w:t>
      </w:r>
      <w:r w:rsidR="00926F8A" w:rsidRPr="00926F8A">
        <w:rPr>
          <w:rFonts w:ascii="Arial" w:hAnsi="Arial" w:cs="Arial"/>
          <w:vertAlign w:val="superscript"/>
        </w:rPr>
        <w:t>(*)</w:t>
      </w:r>
    </w:p>
    <w:p w14:paraId="709CA3FF" w14:textId="77777777" w:rsidR="00926F8A" w:rsidRPr="00926F8A" w:rsidRDefault="00926F8A" w:rsidP="00926F8A">
      <w:pPr>
        <w:pStyle w:val="Standard"/>
        <w:spacing w:after="0" w:line="360" w:lineRule="exact"/>
        <w:ind w:left="360" w:firstLine="0"/>
        <w:rPr>
          <w:rFonts w:ascii="Arial" w:hAnsi="Arial" w:cs="Arial"/>
          <w:i/>
          <w:kern w:val="0"/>
          <w:sz w:val="18"/>
          <w:szCs w:val="18"/>
          <w:lang w:eastAsia="es-ES" w:bidi="ar-SA"/>
        </w:rPr>
      </w:pPr>
      <w:r w:rsidRPr="00926F8A">
        <w:rPr>
          <w:rFonts w:ascii="Arial" w:hAnsi="Arial" w:cs="Arial"/>
          <w:i/>
          <w:sz w:val="18"/>
          <w:szCs w:val="18"/>
        </w:rPr>
        <w:t xml:space="preserve">(*) Si los vinos </w:t>
      </w:r>
      <w:r w:rsidRPr="00926F8A">
        <w:rPr>
          <w:rFonts w:ascii="Arial" w:hAnsi="Arial" w:cs="Arial"/>
          <w:i/>
          <w:kern w:val="0"/>
          <w:sz w:val="18"/>
          <w:szCs w:val="18"/>
          <w:lang w:eastAsia="es-ES" w:bidi="ar-SA"/>
        </w:rPr>
        <w:t>tienen más de 5 gramos por litro de azúcares residuales, los límites se elevarán a 250 miligramos por litro.</w:t>
      </w:r>
    </w:p>
    <w:p w14:paraId="444C5D48" w14:textId="77777777" w:rsidR="00435E74" w:rsidRPr="007F17C6" w:rsidRDefault="00435E74" w:rsidP="00926F8A">
      <w:pPr>
        <w:pStyle w:val="Standard"/>
        <w:spacing w:after="0" w:line="360" w:lineRule="exact"/>
        <w:ind w:left="360" w:firstLine="0"/>
        <w:rPr>
          <w:rFonts w:ascii="Arial" w:hAnsi="Arial" w:cs="Arial"/>
        </w:rPr>
      </w:pPr>
    </w:p>
    <w:p w14:paraId="40A35F82" w14:textId="77777777" w:rsidR="00435E74" w:rsidRPr="007F17C6" w:rsidRDefault="00435E74"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u w:val="single"/>
        </w:rPr>
      </w:pPr>
      <w:r w:rsidRPr="007F17C6">
        <w:rPr>
          <w:rFonts w:ascii="Arial" w:hAnsi="Arial" w:cs="Arial"/>
          <w:u w:val="single"/>
        </w:rPr>
        <w:t xml:space="preserve">Vinos tintos </w:t>
      </w:r>
      <w:r w:rsidRPr="0083654D">
        <w:rPr>
          <w:rFonts w:ascii="Arial" w:hAnsi="Arial" w:cs="Arial"/>
          <w:kern w:val="0"/>
          <w:u w:val="single"/>
          <w:lang w:eastAsia="es-ES" w:bidi="ar-SA"/>
        </w:rPr>
        <w:t>jóvenes</w:t>
      </w:r>
      <w:r w:rsidRPr="007F17C6">
        <w:rPr>
          <w:rFonts w:ascii="Arial" w:hAnsi="Arial" w:cs="Arial"/>
          <w:u w:val="single"/>
        </w:rPr>
        <w:t>:</w:t>
      </w:r>
    </w:p>
    <w:p w14:paraId="5693DB96"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Grado alco</w:t>
      </w:r>
      <w:r>
        <w:rPr>
          <w:rFonts w:ascii="Arial" w:hAnsi="Arial" w:cs="Arial"/>
        </w:rPr>
        <w:t>hólico total mínimo en % Vol. :</w:t>
      </w:r>
      <w:r w:rsidR="00926F8A" w:rsidRPr="007F17C6">
        <w:rPr>
          <w:rFonts w:ascii="Arial" w:hAnsi="Arial" w:cs="Arial"/>
        </w:rPr>
        <w:t xml:space="preserve"> </w:t>
      </w:r>
      <w:r w:rsidRPr="007F17C6">
        <w:rPr>
          <w:rFonts w:ascii="Arial" w:hAnsi="Arial" w:cs="Arial"/>
        </w:rPr>
        <w:t>11,0</w:t>
      </w:r>
    </w:p>
    <w:p w14:paraId="015BEFC6"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Grado alcohólico adquirido mínima en % Vol</w:t>
      </w:r>
      <w:r>
        <w:rPr>
          <w:rFonts w:ascii="Arial" w:hAnsi="Arial" w:cs="Arial"/>
        </w:rPr>
        <w:t>.</w:t>
      </w:r>
      <w:r w:rsidRPr="007F17C6">
        <w:rPr>
          <w:rFonts w:ascii="Arial" w:hAnsi="Arial" w:cs="Arial"/>
        </w:rPr>
        <w:t>:</w:t>
      </w:r>
      <w:r w:rsidR="00926F8A">
        <w:rPr>
          <w:rFonts w:ascii="Arial" w:hAnsi="Arial" w:cs="Arial"/>
        </w:rPr>
        <w:t xml:space="preserve"> </w:t>
      </w:r>
      <w:r w:rsidRPr="007F17C6">
        <w:rPr>
          <w:rFonts w:ascii="Arial" w:hAnsi="Arial" w:cs="Arial"/>
        </w:rPr>
        <w:t>11,0</w:t>
      </w:r>
    </w:p>
    <w:p w14:paraId="3F0A3015"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Azúcares totales expresados en </w:t>
      </w:r>
      <w:r>
        <w:rPr>
          <w:rFonts w:ascii="Arial" w:hAnsi="Arial" w:cs="Arial"/>
        </w:rPr>
        <w:t>gramos por litro</w:t>
      </w:r>
      <w:r w:rsidRPr="007F17C6">
        <w:rPr>
          <w:rFonts w:ascii="Arial" w:hAnsi="Arial" w:cs="Arial"/>
        </w:rPr>
        <w:t xml:space="preserve"> de </w:t>
      </w:r>
      <w:proofErr w:type="spellStart"/>
      <w:r w:rsidRPr="007F17C6">
        <w:rPr>
          <w:rFonts w:ascii="Arial" w:hAnsi="Arial" w:cs="Arial"/>
        </w:rPr>
        <w:t>glucosa+fructosa</w:t>
      </w:r>
      <w:proofErr w:type="spellEnd"/>
      <w:r w:rsidRPr="007F17C6">
        <w:rPr>
          <w:rFonts w:ascii="Arial" w:hAnsi="Arial" w:cs="Arial"/>
        </w:rPr>
        <w:t>:</w:t>
      </w:r>
      <w:r w:rsidR="00926F8A">
        <w:rPr>
          <w:rFonts w:ascii="Arial" w:hAnsi="Arial" w:cs="Arial"/>
        </w:rPr>
        <w:t xml:space="preserve"> </w:t>
      </w:r>
      <w:r w:rsidRPr="007F17C6">
        <w:rPr>
          <w:rFonts w:ascii="Arial" w:hAnsi="Arial" w:cs="Arial"/>
        </w:rPr>
        <w:t xml:space="preserve"> 4,5</w:t>
      </w:r>
    </w:p>
    <w:p w14:paraId="04E37578"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Acidez total mínima en </w:t>
      </w:r>
      <w:r>
        <w:rPr>
          <w:rFonts w:ascii="Arial" w:hAnsi="Arial" w:cs="Arial"/>
        </w:rPr>
        <w:t>gramos por litro</w:t>
      </w:r>
      <w:r w:rsidRPr="007F17C6">
        <w:rPr>
          <w:rFonts w:ascii="Arial" w:hAnsi="Arial" w:cs="Arial"/>
        </w:rPr>
        <w:t xml:space="preserve"> de </w:t>
      </w:r>
      <w:r w:rsidR="00926F8A">
        <w:rPr>
          <w:rFonts w:ascii="Arial" w:hAnsi="Arial" w:cs="Arial"/>
        </w:rPr>
        <w:t>ácido tartárico:</w:t>
      </w:r>
      <w:r>
        <w:rPr>
          <w:rFonts w:ascii="Arial" w:hAnsi="Arial" w:cs="Arial"/>
        </w:rPr>
        <w:t xml:space="preserve"> </w:t>
      </w:r>
      <w:r w:rsidRPr="007F17C6">
        <w:rPr>
          <w:rFonts w:ascii="Arial" w:hAnsi="Arial" w:cs="Arial"/>
        </w:rPr>
        <w:t>4,0</w:t>
      </w:r>
    </w:p>
    <w:p w14:paraId="251E2163"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Acidez volátil máxima en </w:t>
      </w:r>
      <w:r>
        <w:rPr>
          <w:rFonts w:ascii="Arial" w:hAnsi="Arial" w:cs="Arial"/>
        </w:rPr>
        <w:t>gramos por litro</w:t>
      </w:r>
      <w:r w:rsidRPr="007F17C6">
        <w:rPr>
          <w:rFonts w:ascii="Arial" w:hAnsi="Arial" w:cs="Arial"/>
        </w:rPr>
        <w:t xml:space="preserve"> de </w:t>
      </w:r>
      <w:r>
        <w:rPr>
          <w:rFonts w:ascii="Arial" w:hAnsi="Arial" w:cs="Arial"/>
        </w:rPr>
        <w:t>ácido</w:t>
      </w:r>
      <w:r w:rsidRPr="007F17C6">
        <w:rPr>
          <w:rFonts w:ascii="Arial" w:hAnsi="Arial" w:cs="Arial"/>
        </w:rPr>
        <w:t xml:space="preserve"> acético:</w:t>
      </w:r>
      <w:r w:rsidR="00926F8A">
        <w:rPr>
          <w:rFonts w:ascii="Arial" w:hAnsi="Arial" w:cs="Arial"/>
        </w:rPr>
        <w:t xml:space="preserve"> </w:t>
      </w:r>
      <w:r w:rsidR="009C3DC3">
        <w:rPr>
          <w:rFonts w:ascii="Arial" w:hAnsi="Arial" w:cs="Arial"/>
        </w:rPr>
        <w:t>0</w:t>
      </w:r>
      <w:r w:rsidRPr="007F17C6">
        <w:rPr>
          <w:rFonts w:ascii="Arial" w:hAnsi="Arial" w:cs="Arial"/>
        </w:rPr>
        <w:t>,8</w:t>
      </w:r>
    </w:p>
    <w:p w14:paraId="0FF38D90"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Anhídrido sulfuroso total máximo expresado en </w:t>
      </w:r>
      <w:r>
        <w:rPr>
          <w:rFonts w:ascii="Arial" w:hAnsi="Arial" w:cs="Arial"/>
        </w:rPr>
        <w:t>miligramos por litro</w:t>
      </w:r>
      <w:r w:rsidRPr="007F17C6">
        <w:rPr>
          <w:rFonts w:ascii="Arial" w:hAnsi="Arial" w:cs="Arial"/>
        </w:rPr>
        <w:t xml:space="preserve"> :</w:t>
      </w:r>
      <w:r w:rsidR="00926F8A">
        <w:rPr>
          <w:rFonts w:ascii="Arial" w:hAnsi="Arial" w:cs="Arial"/>
        </w:rPr>
        <w:t xml:space="preserve"> 150</w:t>
      </w:r>
    </w:p>
    <w:p w14:paraId="0D8A8271" w14:textId="77777777" w:rsidR="00435E74" w:rsidRPr="007F17C6" w:rsidRDefault="00435E74" w:rsidP="009F788A">
      <w:pPr>
        <w:pStyle w:val="Standard"/>
        <w:spacing w:after="0" w:line="360" w:lineRule="exact"/>
        <w:ind w:firstLine="0"/>
        <w:rPr>
          <w:rFonts w:ascii="Arial" w:hAnsi="Arial" w:cs="Arial"/>
        </w:rPr>
      </w:pPr>
    </w:p>
    <w:p w14:paraId="15BAD436" w14:textId="77777777" w:rsidR="00435E74" w:rsidRPr="007F17C6" w:rsidRDefault="00435E74"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u w:val="single"/>
        </w:rPr>
      </w:pPr>
      <w:r w:rsidRPr="007F17C6">
        <w:rPr>
          <w:rFonts w:ascii="Arial" w:hAnsi="Arial" w:cs="Arial"/>
          <w:u w:val="single"/>
        </w:rPr>
        <w:t>Vinos tintos sometidos a envejecimiento en barrica:</w:t>
      </w:r>
    </w:p>
    <w:p w14:paraId="3B6BE712"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Grado alcohólico total mínimo en % Vol. :</w:t>
      </w:r>
      <w:r w:rsidR="00926F8A">
        <w:rPr>
          <w:rFonts w:ascii="Arial" w:hAnsi="Arial" w:cs="Arial"/>
        </w:rPr>
        <w:t xml:space="preserve"> 12</w:t>
      </w:r>
      <w:r w:rsidRPr="007F17C6">
        <w:rPr>
          <w:rFonts w:ascii="Arial" w:hAnsi="Arial" w:cs="Arial"/>
        </w:rPr>
        <w:t>,0</w:t>
      </w:r>
    </w:p>
    <w:p w14:paraId="358C7402"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Grado alcohólico adquirido mínima en % Vol</w:t>
      </w:r>
      <w:r>
        <w:rPr>
          <w:rFonts w:ascii="Arial" w:hAnsi="Arial" w:cs="Arial"/>
        </w:rPr>
        <w:t>.:</w:t>
      </w:r>
      <w:r w:rsidR="00926F8A">
        <w:rPr>
          <w:rFonts w:ascii="Arial" w:hAnsi="Arial" w:cs="Arial"/>
        </w:rPr>
        <w:t xml:space="preserve"> </w:t>
      </w:r>
      <w:r w:rsidRPr="007F17C6">
        <w:rPr>
          <w:rFonts w:ascii="Arial" w:hAnsi="Arial" w:cs="Arial"/>
        </w:rPr>
        <w:t>12,0</w:t>
      </w:r>
    </w:p>
    <w:p w14:paraId="684B3BBA"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Azúcares totales expresados en </w:t>
      </w:r>
      <w:r>
        <w:rPr>
          <w:rFonts w:ascii="Arial" w:hAnsi="Arial" w:cs="Arial"/>
        </w:rPr>
        <w:t>gramos por litro</w:t>
      </w:r>
      <w:r w:rsidRPr="007F17C6">
        <w:rPr>
          <w:rFonts w:ascii="Arial" w:hAnsi="Arial" w:cs="Arial"/>
        </w:rPr>
        <w:t xml:space="preserve"> de </w:t>
      </w:r>
      <w:proofErr w:type="spellStart"/>
      <w:r w:rsidRPr="007F17C6">
        <w:rPr>
          <w:rFonts w:ascii="Arial" w:hAnsi="Arial" w:cs="Arial"/>
        </w:rPr>
        <w:t>glucosa+fructosa</w:t>
      </w:r>
      <w:proofErr w:type="spellEnd"/>
      <w:r w:rsidRPr="007F17C6">
        <w:rPr>
          <w:rFonts w:ascii="Arial" w:hAnsi="Arial" w:cs="Arial"/>
        </w:rPr>
        <w:t>: 4,0</w:t>
      </w:r>
    </w:p>
    <w:p w14:paraId="293F47F5"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Acidez total mínima en </w:t>
      </w:r>
      <w:r>
        <w:rPr>
          <w:rFonts w:ascii="Arial" w:hAnsi="Arial" w:cs="Arial"/>
        </w:rPr>
        <w:t>gramos por litro</w:t>
      </w:r>
      <w:r w:rsidRPr="007F17C6">
        <w:rPr>
          <w:rFonts w:ascii="Arial" w:hAnsi="Arial" w:cs="Arial"/>
        </w:rPr>
        <w:t xml:space="preserve"> de </w:t>
      </w:r>
      <w:r>
        <w:rPr>
          <w:rFonts w:ascii="Arial" w:hAnsi="Arial" w:cs="Arial"/>
        </w:rPr>
        <w:t>ácido tartárico:</w:t>
      </w:r>
      <w:r w:rsidR="00926F8A">
        <w:rPr>
          <w:rFonts w:ascii="Arial" w:hAnsi="Arial" w:cs="Arial"/>
        </w:rPr>
        <w:t xml:space="preserve"> </w:t>
      </w:r>
      <w:r w:rsidRPr="007F17C6">
        <w:rPr>
          <w:rFonts w:ascii="Arial" w:hAnsi="Arial" w:cs="Arial"/>
        </w:rPr>
        <w:t>4,0</w:t>
      </w:r>
    </w:p>
    <w:p w14:paraId="7BB83F5E" w14:textId="77777777" w:rsidR="00926F8A" w:rsidRDefault="00435E74" w:rsidP="00E95E11">
      <w:pPr>
        <w:pStyle w:val="Standard"/>
        <w:numPr>
          <w:ilvl w:val="1"/>
          <w:numId w:val="14"/>
        </w:numPr>
        <w:spacing w:after="0" w:line="360" w:lineRule="exact"/>
        <w:ind w:left="360" w:firstLine="0"/>
        <w:rPr>
          <w:rFonts w:ascii="Arial" w:hAnsi="Arial" w:cs="Arial"/>
        </w:rPr>
      </w:pPr>
      <w:r w:rsidRPr="007F17C6">
        <w:rPr>
          <w:rFonts w:ascii="Arial" w:hAnsi="Arial" w:cs="Arial"/>
        </w:rPr>
        <w:t xml:space="preserve">Acidez volátil máxima en </w:t>
      </w:r>
      <w:r>
        <w:rPr>
          <w:rFonts w:ascii="Arial" w:hAnsi="Arial" w:cs="Arial"/>
        </w:rPr>
        <w:t>gramos por litro</w:t>
      </w:r>
      <w:r w:rsidRPr="007F17C6">
        <w:rPr>
          <w:rFonts w:ascii="Arial" w:hAnsi="Arial" w:cs="Arial"/>
        </w:rPr>
        <w:t xml:space="preserve"> de </w:t>
      </w:r>
      <w:r>
        <w:rPr>
          <w:rFonts w:ascii="Arial" w:hAnsi="Arial" w:cs="Arial"/>
        </w:rPr>
        <w:t xml:space="preserve">ácido acético: </w:t>
      </w:r>
      <w:r w:rsidR="00926F8A" w:rsidRPr="00926F8A">
        <w:rPr>
          <w:rFonts w:ascii="Arial" w:hAnsi="Arial" w:cs="Arial"/>
          <w:vertAlign w:val="superscript"/>
        </w:rPr>
        <w:t>(**)</w:t>
      </w:r>
    </w:p>
    <w:p w14:paraId="6663F048" w14:textId="77777777" w:rsidR="00435E74" w:rsidRPr="00926F8A" w:rsidRDefault="00926F8A" w:rsidP="00926F8A">
      <w:pPr>
        <w:pStyle w:val="Standard"/>
        <w:spacing w:after="0" w:line="360" w:lineRule="exact"/>
        <w:ind w:left="360" w:firstLine="0"/>
        <w:rPr>
          <w:rFonts w:ascii="Arial" w:hAnsi="Arial" w:cs="Arial"/>
          <w:i/>
          <w:sz w:val="18"/>
          <w:szCs w:val="18"/>
        </w:rPr>
      </w:pPr>
      <w:r w:rsidRPr="00926F8A">
        <w:rPr>
          <w:rFonts w:ascii="Arial" w:hAnsi="Arial" w:cs="Arial"/>
          <w:i/>
          <w:sz w:val="18"/>
          <w:szCs w:val="18"/>
        </w:rPr>
        <w:t>(**) El límite de acidez volátil se calculará de la forma siguiente: 1,</w:t>
      </w:r>
      <w:r w:rsidR="00435E74" w:rsidRPr="00926F8A">
        <w:rPr>
          <w:rFonts w:ascii="Arial" w:hAnsi="Arial" w:cs="Arial"/>
          <w:i/>
          <w:sz w:val="18"/>
          <w:szCs w:val="18"/>
        </w:rPr>
        <w:t>0 hasta 10% Vol. de grado alcohólico + 0,06 gramos por litro por cada grado que exceda de 10% Vol. en vinos con edad superior a un año.</w:t>
      </w:r>
    </w:p>
    <w:p w14:paraId="2305F32B" w14:textId="77777777" w:rsidR="00435E74" w:rsidRPr="007F17C6" w:rsidRDefault="00435E74" w:rsidP="00E95E11">
      <w:pPr>
        <w:pStyle w:val="Standard"/>
        <w:numPr>
          <w:ilvl w:val="1"/>
          <w:numId w:val="14"/>
        </w:numPr>
        <w:spacing w:after="0" w:line="360" w:lineRule="exact"/>
        <w:ind w:firstLine="360"/>
        <w:rPr>
          <w:rFonts w:ascii="Arial" w:hAnsi="Arial" w:cs="Arial"/>
        </w:rPr>
      </w:pPr>
      <w:r w:rsidRPr="007F17C6">
        <w:rPr>
          <w:rFonts w:ascii="Arial" w:hAnsi="Arial" w:cs="Arial"/>
        </w:rPr>
        <w:t xml:space="preserve">Anhídrido sulfuroso total máximo expresado en </w:t>
      </w:r>
      <w:r>
        <w:rPr>
          <w:rFonts w:ascii="Arial" w:hAnsi="Arial" w:cs="Arial"/>
        </w:rPr>
        <w:t>miligramos por litro</w:t>
      </w:r>
      <w:r w:rsidRPr="007F17C6">
        <w:rPr>
          <w:rFonts w:ascii="Arial" w:hAnsi="Arial" w:cs="Arial"/>
        </w:rPr>
        <w:t>:</w:t>
      </w:r>
      <w:r w:rsidR="00926F8A">
        <w:rPr>
          <w:rFonts w:ascii="Arial" w:hAnsi="Arial" w:cs="Arial"/>
        </w:rPr>
        <w:t xml:space="preserve"> </w:t>
      </w:r>
      <w:r w:rsidRPr="007F17C6">
        <w:rPr>
          <w:rFonts w:ascii="Arial" w:hAnsi="Arial" w:cs="Arial"/>
        </w:rPr>
        <w:t>150</w:t>
      </w:r>
    </w:p>
    <w:p w14:paraId="364E7983" w14:textId="77777777" w:rsidR="00435E74" w:rsidRDefault="007F05CE" w:rsidP="009F788A">
      <w:pPr>
        <w:pStyle w:val="Standard"/>
        <w:spacing w:after="0" w:line="360" w:lineRule="exact"/>
        <w:ind w:firstLine="0"/>
        <w:rPr>
          <w:rFonts w:ascii="Arial" w:hAnsi="Arial" w:cs="Arial"/>
        </w:rPr>
      </w:pPr>
      <w:r>
        <w:rPr>
          <w:rFonts w:ascii="Arial" w:hAnsi="Arial" w:cs="Arial"/>
        </w:rPr>
        <w:br w:type="page"/>
      </w:r>
    </w:p>
    <w:p w14:paraId="7B98559A" w14:textId="77777777" w:rsidR="00435E74" w:rsidRDefault="00435E74" w:rsidP="009F788A">
      <w:pPr>
        <w:pStyle w:val="Ttulo2"/>
        <w:spacing w:before="0" w:after="0" w:line="360" w:lineRule="exact"/>
        <w:ind w:firstLine="360"/>
        <w:rPr>
          <w:rFonts w:ascii="Arial" w:hAnsi="Arial" w:cs="Arial"/>
          <w:i w:val="0"/>
          <w:sz w:val="24"/>
          <w:szCs w:val="24"/>
        </w:rPr>
      </w:pPr>
      <w:r w:rsidRPr="0083654D">
        <w:rPr>
          <w:rFonts w:ascii="Arial" w:hAnsi="Arial" w:cs="Arial"/>
          <w:bCs w:val="0"/>
          <w:i w:val="0"/>
          <w:iCs w:val="0"/>
          <w:sz w:val="24"/>
          <w:szCs w:val="24"/>
        </w:rPr>
        <w:lastRenderedPageBreak/>
        <w:t>b)</w:t>
      </w:r>
      <w:r>
        <w:rPr>
          <w:rFonts w:ascii="Arial" w:hAnsi="Arial" w:cs="Arial"/>
          <w:i w:val="0"/>
          <w:sz w:val="24"/>
          <w:szCs w:val="24"/>
        </w:rPr>
        <w:t xml:space="preserve">  </w:t>
      </w:r>
      <w:r w:rsidRPr="00C72024">
        <w:rPr>
          <w:rFonts w:ascii="Arial" w:hAnsi="Arial" w:cs="Arial"/>
          <w:i w:val="0"/>
          <w:sz w:val="24"/>
          <w:szCs w:val="24"/>
        </w:rPr>
        <w:t>Características organolépticas.</w:t>
      </w:r>
    </w:p>
    <w:p w14:paraId="1E18EBEF" w14:textId="77777777" w:rsidR="00435E74" w:rsidRDefault="00435E74" w:rsidP="009F788A">
      <w:pPr>
        <w:pStyle w:val="NormalWeb"/>
        <w:spacing w:before="0" w:beforeAutospacing="0" w:after="0" w:line="360" w:lineRule="exact"/>
        <w:jc w:val="both"/>
        <w:rPr>
          <w:rFonts w:ascii="Arial" w:hAnsi="Arial" w:cs="Arial"/>
        </w:rPr>
      </w:pPr>
    </w:p>
    <w:p w14:paraId="3D1FF462" w14:textId="77777777" w:rsidR="00435E74" w:rsidRDefault="00435E74" w:rsidP="009F788A">
      <w:pPr>
        <w:pStyle w:val="NormalWeb"/>
        <w:spacing w:before="0" w:beforeAutospacing="0" w:after="0" w:line="360" w:lineRule="exact"/>
        <w:jc w:val="both"/>
        <w:rPr>
          <w:rFonts w:ascii="Arial" w:hAnsi="Arial" w:cs="Arial"/>
        </w:rPr>
      </w:pPr>
      <w:r>
        <w:rPr>
          <w:rFonts w:ascii="Arial" w:hAnsi="Arial" w:cs="Arial"/>
        </w:rPr>
        <w:t>Los vinos protegidos deberán presentar las cualidades organolépticas propias de la zona, que a continuación se describen:</w:t>
      </w:r>
    </w:p>
    <w:p w14:paraId="0DEF3529" w14:textId="77777777" w:rsidR="00435E74" w:rsidRDefault="00435E74" w:rsidP="009F788A">
      <w:pPr>
        <w:pStyle w:val="NormalWeb"/>
        <w:spacing w:before="0" w:beforeAutospacing="0" w:after="0" w:line="360" w:lineRule="exact"/>
        <w:jc w:val="both"/>
      </w:pPr>
    </w:p>
    <w:p w14:paraId="2CD72C67" w14:textId="77777777" w:rsidR="00435E74" w:rsidRDefault="00435E74" w:rsidP="00E95E11">
      <w:pPr>
        <w:pStyle w:val="NormalWeb"/>
        <w:numPr>
          <w:ilvl w:val="0"/>
          <w:numId w:val="19"/>
        </w:numPr>
        <w:spacing w:before="0" w:beforeAutospacing="0" w:after="0" w:line="360" w:lineRule="exact"/>
        <w:jc w:val="both"/>
      </w:pPr>
      <w:r>
        <w:rPr>
          <w:rFonts w:ascii="Arial" w:hAnsi="Arial" w:cs="Arial"/>
          <w:u w:val="single"/>
        </w:rPr>
        <w:t>Vinos blancos</w:t>
      </w:r>
      <w:r>
        <w:rPr>
          <w:rFonts w:ascii="Arial" w:hAnsi="Arial" w:cs="Arial"/>
        </w:rPr>
        <w:t>:</w:t>
      </w:r>
    </w:p>
    <w:p w14:paraId="55CF4255" w14:textId="77777777" w:rsidR="00435E74" w:rsidRDefault="00435E74" w:rsidP="009F788A">
      <w:pPr>
        <w:pStyle w:val="NormalWeb"/>
        <w:spacing w:before="0" w:beforeAutospacing="0" w:after="0" w:line="360" w:lineRule="exact"/>
        <w:ind w:left="363"/>
        <w:jc w:val="both"/>
        <w:rPr>
          <w:rFonts w:ascii="Arial" w:hAnsi="Arial" w:cs="Arial"/>
        </w:rPr>
      </w:pPr>
    </w:p>
    <w:p w14:paraId="0B30ABB2"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 xml:space="preserve">En fase visual presentarán un color amarillo pajizo, con matices verdosos, limpios y brillantes. </w:t>
      </w:r>
    </w:p>
    <w:p w14:paraId="653785F5"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En fase olfativa se caracterizará</w:t>
      </w:r>
      <w:r w:rsidR="009C3DC3">
        <w:rPr>
          <w:rFonts w:ascii="Arial" w:hAnsi="Arial" w:cs="Arial"/>
        </w:rPr>
        <w:t>n</w:t>
      </w:r>
      <w:r>
        <w:rPr>
          <w:rFonts w:ascii="Arial" w:hAnsi="Arial" w:cs="Arial"/>
        </w:rPr>
        <w:t xml:space="preserve"> por aromas frutales y recuerdos de manzana verde.</w:t>
      </w:r>
    </w:p>
    <w:p w14:paraId="1E1AEDFC"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En boca presentarán un importante cuerpo de intensidad media alta y una agradable sensación retronasal donde vuelven a aparecer las frutas. Sabrosos y muy vivos.</w:t>
      </w:r>
    </w:p>
    <w:p w14:paraId="0A289832" w14:textId="77777777" w:rsidR="00435E74" w:rsidRDefault="00435E74" w:rsidP="009F788A">
      <w:pPr>
        <w:pStyle w:val="NormalWeb"/>
        <w:spacing w:before="0" w:beforeAutospacing="0" w:after="0" w:line="360" w:lineRule="exact"/>
        <w:ind w:left="363"/>
        <w:jc w:val="both"/>
      </w:pPr>
    </w:p>
    <w:p w14:paraId="526359C1" w14:textId="77777777" w:rsidR="00435E74" w:rsidRDefault="00435E74" w:rsidP="00E95E11">
      <w:pPr>
        <w:pStyle w:val="NormalWeb"/>
        <w:numPr>
          <w:ilvl w:val="0"/>
          <w:numId w:val="20"/>
        </w:numPr>
        <w:spacing w:before="0" w:beforeAutospacing="0" w:after="0" w:line="360" w:lineRule="exact"/>
        <w:jc w:val="both"/>
      </w:pPr>
      <w:r>
        <w:rPr>
          <w:rFonts w:ascii="Arial" w:hAnsi="Arial" w:cs="Arial"/>
          <w:u w:val="single"/>
        </w:rPr>
        <w:t>Vinos rosados</w:t>
      </w:r>
      <w:r>
        <w:rPr>
          <w:rFonts w:ascii="Arial" w:hAnsi="Arial" w:cs="Arial"/>
        </w:rPr>
        <w:t>:</w:t>
      </w:r>
    </w:p>
    <w:p w14:paraId="487725AB" w14:textId="77777777" w:rsidR="00435E74" w:rsidRDefault="00435E74" w:rsidP="009F788A">
      <w:pPr>
        <w:pStyle w:val="NormalWeb"/>
        <w:spacing w:before="0" w:beforeAutospacing="0" w:after="0" w:line="360" w:lineRule="exact"/>
        <w:ind w:left="363"/>
        <w:jc w:val="both"/>
        <w:rPr>
          <w:rFonts w:ascii="Arial" w:hAnsi="Arial" w:cs="Arial"/>
        </w:rPr>
      </w:pPr>
    </w:p>
    <w:p w14:paraId="1DECE1D2"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En fase visual se caracterizarán por un color rosa fresa y frambuesa, limpios y brillantes.</w:t>
      </w:r>
    </w:p>
    <w:p w14:paraId="23A000D2"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En fase olfativa se caracterizará</w:t>
      </w:r>
      <w:r w:rsidR="009C3DC3">
        <w:rPr>
          <w:rFonts w:ascii="Arial" w:hAnsi="Arial" w:cs="Arial"/>
        </w:rPr>
        <w:t>n</w:t>
      </w:r>
      <w:r>
        <w:rPr>
          <w:rFonts w:ascii="Arial" w:hAnsi="Arial" w:cs="Arial"/>
        </w:rPr>
        <w:t xml:space="preserve"> por intensos aromas frutales y recuerdos de frambuesa, mora y grosella.</w:t>
      </w:r>
    </w:p>
    <w:p w14:paraId="4C4C2F5C"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 xml:space="preserve">En boca presentarán una estructura media, </w:t>
      </w:r>
      <w:r w:rsidR="009C3DC3">
        <w:rPr>
          <w:rFonts w:ascii="Arial" w:hAnsi="Arial" w:cs="Arial"/>
        </w:rPr>
        <w:t xml:space="preserve">serán </w:t>
      </w:r>
      <w:r>
        <w:rPr>
          <w:rFonts w:ascii="Arial" w:hAnsi="Arial" w:cs="Arial"/>
        </w:rPr>
        <w:t>sabrosos, vivos y plenos de sabores.</w:t>
      </w:r>
    </w:p>
    <w:p w14:paraId="21C1C9AB" w14:textId="77777777" w:rsidR="00435E74" w:rsidRDefault="00435E74" w:rsidP="009F788A">
      <w:pPr>
        <w:pStyle w:val="NormalWeb"/>
        <w:spacing w:before="0" w:beforeAutospacing="0" w:after="0" w:line="360" w:lineRule="exact"/>
        <w:ind w:left="363"/>
        <w:jc w:val="both"/>
      </w:pPr>
    </w:p>
    <w:p w14:paraId="22627885" w14:textId="77777777" w:rsidR="00435E74" w:rsidRDefault="00435E74" w:rsidP="00E95E11">
      <w:pPr>
        <w:pStyle w:val="NormalWeb"/>
        <w:numPr>
          <w:ilvl w:val="0"/>
          <w:numId w:val="21"/>
        </w:numPr>
        <w:spacing w:before="0" w:beforeAutospacing="0" w:after="0" w:line="360" w:lineRule="exact"/>
        <w:jc w:val="both"/>
      </w:pPr>
      <w:r>
        <w:rPr>
          <w:rFonts w:ascii="Arial" w:hAnsi="Arial" w:cs="Arial"/>
          <w:u w:val="single"/>
        </w:rPr>
        <w:t>Vinos tintos</w:t>
      </w:r>
      <w:r>
        <w:rPr>
          <w:rFonts w:ascii="Arial" w:hAnsi="Arial" w:cs="Arial"/>
        </w:rPr>
        <w:t>:</w:t>
      </w:r>
    </w:p>
    <w:p w14:paraId="36B64029" w14:textId="77777777" w:rsidR="00435E74" w:rsidRDefault="00435E74" w:rsidP="009F788A">
      <w:pPr>
        <w:pStyle w:val="NormalWeb"/>
        <w:spacing w:before="0" w:beforeAutospacing="0" w:after="0" w:line="360" w:lineRule="exact"/>
        <w:ind w:left="363"/>
        <w:jc w:val="both"/>
        <w:rPr>
          <w:rFonts w:ascii="Arial" w:hAnsi="Arial" w:cs="Arial"/>
        </w:rPr>
      </w:pPr>
    </w:p>
    <w:p w14:paraId="08C8476E"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En fase visual se caracterizarán por un color rojo picota, intenso y con importantes ribetes violáceos.</w:t>
      </w:r>
    </w:p>
    <w:p w14:paraId="0668F4F9" w14:textId="77777777" w:rsidR="00435E74" w:rsidRDefault="00435E74" w:rsidP="009F788A">
      <w:pPr>
        <w:pStyle w:val="NormalWeb"/>
        <w:spacing w:before="0" w:beforeAutospacing="0" w:after="0" w:line="360" w:lineRule="exact"/>
        <w:ind w:left="363"/>
        <w:jc w:val="both"/>
        <w:rPr>
          <w:rFonts w:ascii="Arial" w:hAnsi="Arial" w:cs="Arial"/>
        </w:rPr>
      </w:pPr>
      <w:r>
        <w:rPr>
          <w:rFonts w:ascii="Arial" w:hAnsi="Arial" w:cs="Arial"/>
        </w:rPr>
        <w:t>En fase olfativa se caracterizará por la limpieza y franqueza de aromas con un importante potencial aromático de frutos silvestres y hierbas de sotobosque.</w:t>
      </w:r>
    </w:p>
    <w:p w14:paraId="038A95CE" w14:textId="77777777" w:rsidR="00435E74" w:rsidRDefault="00435E74" w:rsidP="009F788A">
      <w:pPr>
        <w:pStyle w:val="NormalWeb"/>
        <w:spacing w:before="0" w:beforeAutospacing="0" w:after="0" w:line="360" w:lineRule="exact"/>
        <w:ind w:left="363"/>
        <w:jc w:val="both"/>
      </w:pPr>
      <w:r>
        <w:rPr>
          <w:rFonts w:ascii="Arial" w:hAnsi="Arial" w:cs="Arial"/>
        </w:rPr>
        <w:t>En boca se presentarán una estructura media-alta y compleja con una sensación retronasal muy marcada de carácter frutal.</w:t>
      </w:r>
    </w:p>
    <w:p w14:paraId="76A1ACCA" w14:textId="77777777" w:rsidR="00435E74" w:rsidRDefault="00435E74" w:rsidP="009F788A">
      <w:pPr>
        <w:pStyle w:val="NormalWeb"/>
        <w:spacing w:before="0" w:beforeAutospacing="0" w:after="0" w:line="360" w:lineRule="exact"/>
        <w:ind w:left="363"/>
        <w:jc w:val="both"/>
      </w:pPr>
      <w:r>
        <w:rPr>
          <w:rFonts w:ascii="Arial" w:hAnsi="Arial" w:cs="Arial"/>
        </w:rPr>
        <w:t xml:space="preserve">En tintos sometidos a envejecimiento en barrica, aparecerán las connotaciones de color típicas del mismo, marcándoseles más en nariz la complejidad añadida por la barrica. En boca serán secos y equilibrados en acidez. La sensación retronasal </w:t>
      </w:r>
      <w:r>
        <w:rPr>
          <w:rFonts w:ascii="Arial" w:hAnsi="Arial" w:cs="Arial"/>
        </w:rPr>
        <w:lastRenderedPageBreak/>
        <w:t>será agradable y duradera apreciándose las notas de madera y ciertos caracteres frutales.</w:t>
      </w:r>
    </w:p>
    <w:p w14:paraId="336EC0FD" w14:textId="77777777" w:rsidR="00435E74" w:rsidRPr="007F17C6" w:rsidRDefault="00435E74" w:rsidP="009F788A">
      <w:pPr>
        <w:pStyle w:val="Standard"/>
        <w:spacing w:after="0" w:line="360" w:lineRule="exact"/>
        <w:ind w:firstLine="0"/>
        <w:rPr>
          <w:rFonts w:ascii="Arial" w:hAnsi="Arial" w:cs="Arial"/>
        </w:rPr>
      </w:pPr>
    </w:p>
    <w:p w14:paraId="3AEE6A46" w14:textId="77777777" w:rsidR="00435E74" w:rsidRDefault="00435E74" w:rsidP="009F788A">
      <w:pPr>
        <w:pStyle w:val="Ttulo1"/>
        <w:spacing w:before="0" w:after="0" w:line="360" w:lineRule="exact"/>
        <w:rPr>
          <w:rFonts w:ascii="Arial" w:hAnsi="Arial" w:cs="Arial"/>
          <w:sz w:val="24"/>
          <w:szCs w:val="24"/>
        </w:rPr>
      </w:pPr>
    </w:p>
    <w:p w14:paraId="676FDA64" w14:textId="77777777" w:rsidR="00435E74" w:rsidRDefault="00435E74" w:rsidP="009F788A">
      <w:pPr>
        <w:pStyle w:val="Ttulo1"/>
        <w:spacing w:before="0" w:after="0" w:line="360" w:lineRule="exact"/>
        <w:rPr>
          <w:rFonts w:ascii="Arial" w:hAnsi="Arial" w:cs="Arial"/>
          <w:sz w:val="24"/>
          <w:szCs w:val="24"/>
        </w:rPr>
      </w:pPr>
      <w:r w:rsidRPr="007F17C6">
        <w:rPr>
          <w:rFonts w:ascii="Arial" w:hAnsi="Arial" w:cs="Arial"/>
          <w:sz w:val="24"/>
          <w:szCs w:val="24"/>
        </w:rPr>
        <w:t>3. PRÁCTICAS ENOLÓGICAS ESPECÍFICAS.</w:t>
      </w:r>
    </w:p>
    <w:p w14:paraId="491A1BCC" w14:textId="77777777" w:rsidR="00435E74" w:rsidRPr="0083654D" w:rsidRDefault="00435E74" w:rsidP="009F788A">
      <w:pPr>
        <w:pStyle w:val="Textbody"/>
        <w:spacing w:after="0" w:line="360" w:lineRule="exact"/>
      </w:pPr>
    </w:p>
    <w:p w14:paraId="09A9496A" w14:textId="77777777" w:rsidR="00435E74" w:rsidRPr="0083654D" w:rsidRDefault="00435E74" w:rsidP="009F788A">
      <w:pPr>
        <w:widowControl/>
        <w:suppressAutoHyphens w:val="0"/>
        <w:autoSpaceDN/>
        <w:spacing w:line="360" w:lineRule="exact"/>
        <w:ind w:firstLine="360"/>
        <w:jc w:val="both"/>
        <w:textAlignment w:val="auto"/>
        <w:rPr>
          <w:rFonts w:ascii="Arial" w:hAnsi="Arial" w:cs="Arial"/>
          <w:b/>
        </w:rPr>
      </w:pPr>
      <w:r w:rsidRPr="0083654D">
        <w:rPr>
          <w:rFonts w:ascii="Arial" w:hAnsi="Arial" w:cs="Arial"/>
          <w:b/>
        </w:rPr>
        <w:t>a) Prácticas de cultivo.</w:t>
      </w:r>
    </w:p>
    <w:p w14:paraId="3E7214FD" w14:textId="77777777" w:rsidR="00435E74" w:rsidRDefault="00435E74" w:rsidP="009F788A">
      <w:pPr>
        <w:pStyle w:val="Standard"/>
        <w:spacing w:after="0" w:line="360" w:lineRule="exact"/>
        <w:ind w:firstLine="0"/>
        <w:rPr>
          <w:rFonts w:ascii="Arial" w:hAnsi="Arial" w:cs="Arial"/>
        </w:rPr>
      </w:pPr>
    </w:p>
    <w:p w14:paraId="399C1191"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Para la obtención de la uva utilizada para la elaboración de los vinos de la </w:t>
      </w:r>
      <w:r>
        <w:rPr>
          <w:rFonts w:ascii="Arial" w:hAnsi="Arial" w:cs="Arial"/>
        </w:rPr>
        <w:t>D.O.P. «SIERRA DE SALAMANCA»</w:t>
      </w:r>
      <w:r w:rsidRPr="007F17C6">
        <w:rPr>
          <w:rFonts w:ascii="Arial" w:hAnsi="Arial" w:cs="Arial"/>
        </w:rPr>
        <w:t xml:space="preserve"> se tendrá en cuenta lo siguiente:</w:t>
      </w:r>
    </w:p>
    <w:p w14:paraId="335AB17B" w14:textId="77777777" w:rsidR="00435E74" w:rsidRPr="007F17C6" w:rsidRDefault="00435E74" w:rsidP="009F788A">
      <w:pPr>
        <w:pStyle w:val="Standard"/>
        <w:spacing w:after="0" w:line="360" w:lineRule="exact"/>
        <w:ind w:firstLine="0"/>
        <w:rPr>
          <w:rFonts w:ascii="Arial" w:hAnsi="Arial" w:cs="Arial"/>
        </w:rPr>
      </w:pPr>
    </w:p>
    <w:p w14:paraId="3957924D" w14:textId="77777777" w:rsidR="00435E74" w:rsidRDefault="00435E74" w:rsidP="00E00F57">
      <w:pPr>
        <w:pStyle w:val="Standard"/>
        <w:spacing w:after="0" w:line="360" w:lineRule="exact"/>
        <w:ind w:left="360" w:firstLine="0"/>
        <w:rPr>
          <w:rFonts w:ascii="Arial" w:hAnsi="Arial" w:cs="Arial"/>
        </w:rPr>
      </w:pPr>
      <w:r>
        <w:rPr>
          <w:rFonts w:ascii="Arial" w:hAnsi="Arial" w:cs="Arial"/>
        </w:rPr>
        <w:t xml:space="preserve">1.- </w:t>
      </w:r>
      <w:r w:rsidRPr="007F17C6">
        <w:rPr>
          <w:rFonts w:ascii="Arial" w:hAnsi="Arial" w:cs="Arial"/>
        </w:rPr>
        <w:t>La densidad de plantación mínima será de 1.300 cepas por hectárea.</w:t>
      </w:r>
    </w:p>
    <w:p w14:paraId="6F946CE9" w14:textId="77777777" w:rsidR="00435E74" w:rsidRPr="007F17C6" w:rsidRDefault="00435E74" w:rsidP="00E00F57">
      <w:pPr>
        <w:pStyle w:val="Standard"/>
        <w:spacing w:after="0" w:line="360" w:lineRule="exact"/>
        <w:ind w:left="360" w:firstLine="0"/>
        <w:rPr>
          <w:rFonts w:ascii="Arial" w:hAnsi="Arial" w:cs="Arial"/>
        </w:rPr>
      </w:pPr>
      <w:r>
        <w:rPr>
          <w:rFonts w:ascii="Arial" w:hAnsi="Arial" w:cs="Arial"/>
        </w:rPr>
        <w:t xml:space="preserve">2.- </w:t>
      </w:r>
      <w:r w:rsidRPr="007F17C6">
        <w:rPr>
          <w:rFonts w:ascii="Arial" w:hAnsi="Arial" w:cs="Arial"/>
        </w:rPr>
        <w:t>Queda prohibida la plantación, sustitución de marras, injerto in situ y el sobreinjerto de variedades de uva que no sean las previstas en el presente Pliego de Condiciones.</w:t>
      </w:r>
    </w:p>
    <w:p w14:paraId="2C2317CA" w14:textId="77777777" w:rsidR="00435E74" w:rsidRPr="007F17C6" w:rsidRDefault="009C3DC3" w:rsidP="009C3DC3">
      <w:pPr>
        <w:pStyle w:val="Standard"/>
        <w:spacing w:after="0" w:line="360" w:lineRule="exact"/>
        <w:ind w:firstLine="360"/>
        <w:rPr>
          <w:rFonts w:ascii="Arial" w:hAnsi="Arial" w:cs="Arial"/>
        </w:rPr>
      </w:pPr>
      <w:r>
        <w:rPr>
          <w:rFonts w:ascii="Arial" w:hAnsi="Arial" w:cs="Arial"/>
        </w:rPr>
        <w:t xml:space="preserve">2.- </w:t>
      </w:r>
      <w:r w:rsidR="00435E74" w:rsidRPr="007F17C6">
        <w:rPr>
          <w:rFonts w:ascii="Arial" w:hAnsi="Arial" w:cs="Arial"/>
        </w:rPr>
        <w:t>La formación de la cepa se podrá efectuar de la siguiente manera:</w:t>
      </w:r>
    </w:p>
    <w:p w14:paraId="59545EA6" w14:textId="77777777" w:rsidR="00435E74" w:rsidRPr="00E00F57" w:rsidRDefault="00435E74" w:rsidP="00E95E11">
      <w:pPr>
        <w:pStyle w:val="Standard"/>
        <w:numPr>
          <w:ilvl w:val="0"/>
          <w:numId w:val="15"/>
        </w:numPr>
        <w:spacing w:after="0" w:line="360" w:lineRule="exact"/>
        <w:ind w:left="709"/>
        <w:rPr>
          <w:rFonts w:ascii="Arial" w:hAnsi="Arial" w:cs="Arial"/>
          <w:strike/>
        </w:rPr>
      </w:pPr>
      <w:r w:rsidRPr="007F17C6">
        <w:rPr>
          <w:rFonts w:ascii="Arial" w:hAnsi="Arial" w:cs="Arial"/>
        </w:rPr>
        <w:t xml:space="preserve">Formación tradicional en vaso y sus variantes. </w:t>
      </w:r>
    </w:p>
    <w:p w14:paraId="14BFDDF9" w14:textId="77777777" w:rsidR="00435E74" w:rsidRPr="00326196" w:rsidRDefault="00435E74" w:rsidP="00E95E11">
      <w:pPr>
        <w:pStyle w:val="Standard"/>
        <w:numPr>
          <w:ilvl w:val="0"/>
          <w:numId w:val="15"/>
        </w:numPr>
        <w:spacing w:after="0" w:line="360" w:lineRule="exact"/>
        <w:ind w:left="709"/>
        <w:rPr>
          <w:rFonts w:ascii="Arial" w:hAnsi="Arial" w:cs="Arial"/>
        </w:rPr>
      </w:pPr>
      <w:r w:rsidRPr="007F17C6">
        <w:rPr>
          <w:rFonts w:ascii="Arial" w:hAnsi="Arial" w:cs="Arial"/>
        </w:rPr>
        <w:t xml:space="preserve">Formación en espaldera: En plantaciones dirigidas y apoyadas. </w:t>
      </w:r>
    </w:p>
    <w:p w14:paraId="1FB360DE" w14:textId="77777777" w:rsidR="00435E74" w:rsidRPr="007F17C6" w:rsidRDefault="00435E74" w:rsidP="00326196">
      <w:pPr>
        <w:pStyle w:val="Standard"/>
        <w:spacing w:after="0" w:line="360" w:lineRule="exact"/>
        <w:ind w:left="709" w:firstLine="0"/>
        <w:rPr>
          <w:rFonts w:ascii="Arial" w:hAnsi="Arial" w:cs="Arial"/>
        </w:rPr>
      </w:pPr>
    </w:p>
    <w:p w14:paraId="3F97DC19" w14:textId="77777777" w:rsidR="00435E74" w:rsidRPr="0083654D" w:rsidRDefault="00435E74" w:rsidP="009F788A">
      <w:pPr>
        <w:widowControl/>
        <w:suppressAutoHyphens w:val="0"/>
        <w:autoSpaceDN/>
        <w:spacing w:line="360" w:lineRule="exact"/>
        <w:ind w:firstLine="360"/>
        <w:jc w:val="both"/>
        <w:textAlignment w:val="auto"/>
        <w:rPr>
          <w:rFonts w:ascii="Arial" w:hAnsi="Arial" w:cs="Arial"/>
          <w:b/>
        </w:rPr>
      </w:pPr>
      <w:r w:rsidRPr="0083654D">
        <w:rPr>
          <w:rFonts w:ascii="Arial" w:hAnsi="Arial" w:cs="Arial"/>
          <w:b/>
        </w:rPr>
        <w:t xml:space="preserve">b) </w:t>
      </w:r>
      <w:r w:rsidRPr="0083654D">
        <w:rPr>
          <w:rFonts w:ascii="Arial" w:hAnsi="Arial" w:cs="Arial"/>
          <w:b/>
          <w:kern w:val="0"/>
          <w:lang w:eastAsia="es-ES" w:bidi="ar-SA"/>
        </w:rPr>
        <w:t>Prácticas</w:t>
      </w:r>
      <w:r w:rsidRPr="0083654D">
        <w:rPr>
          <w:rFonts w:ascii="Arial" w:hAnsi="Arial" w:cs="Arial"/>
          <w:b/>
        </w:rPr>
        <w:t xml:space="preserve"> </w:t>
      </w:r>
      <w:r w:rsidRPr="0083654D">
        <w:rPr>
          <w:rFonts w:ascii="Arial" w:hAnsi="Arial" w:cs="Arial"/>
          <w:b/>
          <w:bCs/>
          <w:iCs/>
          <w:kern w:val="0"/>
          <w:lang w:eastAsia="es-ES" w:bidi="ar-SA"/>
        </w:rPr>
        <w:t>enológicas</w:t>
      </w:r>
      <w:r w:rsidRPr="0083654D">
        <w:rPr>
          <w:rFonts w:ascii="Arial" w:hAnsi="Arial" w:cs="Arial"/>
          <w:b/>
        </w:rPr>
        <w:t xml:space="preserve"> específicas:</w:t>
      </w:r>
    </w:p>
    <w:p w14:paraId="3FE36E71" w14:textId="77777777" w:rsidR="00435E74" w:rsidRDefault="00435E74" w:rsidP="009F788A">
      <w:pPr>
        <w:pStyle w:val="Textbody"/>
        <w:spacing w:after="0" w:line="360" w:lineRule="exact"/>
        <w:ind w:firstLine="0"/>
        <w:rPr>
          <w:rFonts w:ascii="Arial" w:hAnsi="Arial" w:cs="Arial"/>
        </w:rPr>
      </w:pPr>
    </w:p>
    <w:p w14:paraId="1310CA35" w14:textId="77777777" w:rsidR="00435E74" w:rsidRDefault="00435E74" w:rsidP="009F788A">
      <w:pPr>
        <w:widowControl/>
        <w:suppressAutoHyphens w:val="0"/>
        <w:autoSpaceDN/>
        <w:spacing w:line="360" w:lineRule="exact"/>
        <w:ind w:firstLine="708"/>
        <w:jc w:val="both"/>
        <w:textAlignment w:val="auto"/>
        <w:rPr>
          <w:rFonts w:ascii="Arial" w:hAnsi="Arial" w:cs="Arial"/>
          <w:b/>
        </w:rPr>
      </w:pPr>
      <w:r w:rsidRPr="0083654D">
        <w:rPr>
          <w:rFonts w:ascii="Arial" w:hAnsi="Arial" w:cs="Arial"/>
          <w:b/>
        </w:rPr>
        <w:t>b.1) Condiciones de elaboración del vino.</w:t>
      </w:r>
    </w:p>
    <w:p w14:paraId="062A0EFA" w14:textId="77777777" w:rsidR="00435E74" w:rsidRPr="0083654D" w:rsidRDefault="00435E74" w:rsidP="009F788A">
      <w:pPr>
        <w:widowControl/>
        <w:suppressAutoHyphens w:val="0"/>
        <w:autoSpaceDN/>
        <w:spacing w:line="360" w:lineRule="exact"/>
        <w:ind w:firstLine="708"/>
        <w:jc w:val="both"/>
        <w:textAlignment w:val="auto"/>
        <w:rPr>
          <w:rFonts w:ascii="Arial" w:hAnsi="Arial" w:cs="Arial"/>
          <w:b/>
        </w:rPr>
      </w:pPr>
    </w:p>
    <w:p w14:paraId="168D3762" w14:textId="77777777" w:rsidR="00435E74" w:rsidRDefault="00435E74" w:rsidP="00E00F57">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La uva destinada a la elaboración de los vinos protegidos por la </w:t>
      </w:r>
      <w:r>
        <w:rPr>
          <w:rFonts w:ascii="Arial" w:hAnsi="Arial" w:cs="Arial"/>
        </w:rPr>
        <w:t>D.O.P. «SIERRA DE SALAMANCA»</w:t>
      </w:r>
      <w:r w:rsidRPr="007F17C6">
        <w:rPr>
          <w:rFonts w:ascii="Arial" w:hAnsi="Arial" w:cs="Arial"/>
        </w:rPr>
        <w:t xml:space="preserve"> presentará un buen estado sanitario y contará con el grado de madurez necesario. El grado alcohólico probable mínimo de las partidas o lotes unitarios de vendimia será de 11,5% Vol. para las variedades tintas y 10,5% Vol. para las variedades blancas.</w:t>
      </w:r>
    </w:p>
    <w:p w14:paraId="429264AC" w14:textId="77777777" w:rsidR="00435E74" w:rsidRPr="007F17C6" w:rsidRDefault="00435E74" w:rsidP="009F788A">
      <w:pPr>
        <w:pStyle w:val="Standard"/>
        <w:spacing w:after="0" w:line="360" w:lineRule="exact"/>
        <w:ind w:left="360" w:firstLine="0"/>
        <w:rPr>
          <w:rFonts w:ascii="Arial" w:hAnsi="Arial" w:cs="Arial"/>
        </w:rPr>
      </w:pPr>
    </w:p>
    <w:p w14:paraId="052CEB90" w14:textId="77777777" w:rsidR="00435E74" w:rsidRDefault="00435E74" w:rsidP="00E00F57">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El transporte de las uvas a las bodegas se realizará utilizando medios y aplicando prácticas que afecten lo menos posible a la calidad de las mismas.</w:t>
      </w:r>
    </w:p>
    <w:p w14:paraId="275594F5" w14:textId="77777777" w:rsidR="00435E74" w:rsidRPr="007F17C6" w:rsidRDefault="00435E74" w:rsidP="009F788A">
      <w:pPr>
        <w:pStyle w:val="Standard"/>
        <w:spacing w:after="0" w:line="360" w:lineRule="exact"/>
        <w:ind w:firstLine="0"/>
        <w:rPr>
          <w:rFonts w:ascii="Arial" w:hAnsi="Arial" w:cs="Arial"/>
        </w:rPr>
      </w:pPr>
    </w:p>
    <w:p w14:paraId="194043D6" w14:textId="77777777" w:rsidR="00435E74" w:rsidRDefault="00435E74" w:rsidP="00E00F57">
      <w:pPr>
        <w:pStyle w:val="Standard"/>
        <w:spacing w:after="0" w:line="360" w:lineRule="exact"/>
        <w:ind w:firstLine="0"/>
        <w:rPr>
          <w:rFonts w:ascii="Arial" w:hAnsi="Arial" w:cs="Arial"/>
        </w:rPr>
      </w:pPr>
      <w:r>
        <w:rPr>
          <w:rFonts w:ascii="Arial" w:hAnsi="Arial" w:cs="Arial"/>
        </w:rPr>
        <w:t xml:space="preserve">3.- </w:t>
      </w:r>
      <w:r w:rsidRPr="007F17C6">
        <w:rPr>
          <w:rFonts w:ascii="Arial" w:hAnsi="Arial" w:cs="Arial"/>
        </w:rPr>
        <w:t xml:space="preserve">La elaboración deberá realizarse en depósitos o recipientes que eviten la contaminación del vino, ya sean de acero inoxidable, de madera de roble o de otros materiales autorizados por la legislación vigente. Cuando se trate de depósitos de obra, </w:t>
      </w:r>
      <w:r w:rsidRPr="007F17C6">
        <w:rPr>
          <w:rFonts w:ascii="Arial" w:hAnsi="Arial" w:cs="Arial"/>
        </w:rPr>
        <w:lastRenderedPageBreak/>
        <w:t>éstos deberán estar recubiertos con resinas epoxídicas alimentarias o similares.</w:t>
      </w:r>
    </w:p>
    <w:p w14:paraId="5177317F" w14:textId="77777777" w:rsidR="00435E74" w:rsidRPr="007F17C6" w:rsidRDefault="00435E74" w:rsidP="009F788A">
      <w:pPr>
        <w:pStyle w:val="Standard"/>
        <w:spacing w:after="0" w:line="360" w:lineRule="exact"/>
        <w:ind w:firstLine="0"/>
        <w:rPr>
          <w:rFonts w:ascii="Arial" w:hAnsi="Arial" w:cs="Arial"/>
        </w:rPr>
      </w:pPr>
    </w:p>
    <w:p w14:paraId="64B2BD49" w14:textId="77777777" w:rsidR="00435E74" w:rsidRPr="007F17C6" w:rsidRDefault="00435E74" w:rsidP="00E00F57">
      <w:pPr>
        <w:pStyle w:val="Standard"/>
        <w:spacing w:after="0" w:line="360" w:lineRule="exact"/>
        <w:ind w:firstLine="0"/>
        <w:rPr>
          <w:rFonts w:ascii="Arial" w:hAnsi="Arial" w:cs="Arial"/>
        </w:rPr>
      </w:pPr>
      <w:r>
        <w:rPr>
          <w:rFonts w:ascii="Arial" w:hAnsi="Arial" w:cs="Arial"/>
        </w:rPr>
        <w:t xml:space="preserve">4.- </w:t>
      </w:r>
      <w:r w:rsidRPr="007F17C6">
        <w:rPr>
          <w:rFonts w:ascii="Arial" w:hAnsi="Arial" w:cs="Arial"/>
        </w:rPr>
        <w:t>El rendimiento no deberá superar los 72 litros de vino por cada 100 kilogramos de uva.</w:t>
      </w:r>
    </w:p>
    <w:p w14:paraId="381485CB" w14:textId="77777777" w:rsidR="00435E74" w:rsidRDefault="00435E74" w:rsidP="009F788A">
      <w:pPr>
        <w:pStyle w:val="Ttulo3"/>
        <w:spacing w:before="0" w:after="0" w:line="360" w:lineRule="exact"/>
        <w:ind w:firstLine="0"/>
        <w:rPr>
          <w:rFonts w:ascii="Arial" w:hAnsi="Arial" w:cs="Arial"/>
          <w:sz w:val="24"/>
          <w:szCs w:val="24"/>
        </w:rPr>
      </w:pPr>
    </w:p>
    <w:p w14:paraId="065D8249" w14:textId="77777777" w:rsidR="00435E74" w:rsidRPr="007F17C6" w:rsidRDefault="00435E74" w:rsidP="009F788A">
      <w:pPr>
        <w:pStyle w:val="Standard"/>
        <w:spacing w:after="0" w:line="360" w:lineRule="exact"/>
        <w:ind w:firstLine="0"/>
        <w:rPr>
          <w:rFonts w:ascii="Arial" w:hAnsi="Arial" w:cs="Arial"/>
          <w:shd w:val="clear" w:color="auto" w:fill="FFFF00"/>
        </w:rPr>
      </w:pPr>
    </w:p>
    <w:p w14:paraId="4C5BCD36" w14:textId="77777777" w:rsidR="00435E74" w:rsidRDefault="00435E74" w:rsidP="009F788A">
      <w:pPr>
        <w:widowControl/>
        <w:suppressAutoHyphens w:val="0"/>
        <w:autoSpaceDN/>
        <w:spacing w:line="360" w:lineRule="exact"/>
        <w:ind w:firstLine="708"/>
        <w:jc w:val="both"/>
        <w:textAlignment w:val="auto"/>
        <w:rPr>
          <w:rFonts w:ascii="Arial" w:hAnsi="Arial" w:cs="Arial"/>
          <w:b/>
        </w:rPr>
      </w:pPr>
      <w:r w:rsidRPr="0083654D">
        <w:rPr>
          <w:rFonts w:ascii="Arial" w:hAnsi="Arial" w:cs="Arial"/>
          <w:b/>
        </w:rPr>
        <w:t>b.3) Restricciones a la vinificación</w:t>
      </w:r>
      <w:r>
        <w:rPr>
          <w:rFonts w:ascii="Arial" w:hAnsi="Arial" w:cs="Arial"/>
          <w:b/>
        </w:rPr>
        <w:t>.</w:t>
      </w:r>
    </w:p>
    <w:p w14:paraId="78DC6E46" w14:textId="77777777" w:rsidR="00926F8A" w:rsidRDefault="00926F8A" w:rsidP="00926F8A">
      <w:pPr>
        <w:widowControl/>
        <w:suppressAutoHyphens w:val="0"/>
        <w:autoSpaceDN/>
        <w:spacing w:line="360" w:lineRule="exact"/>
        <w:jc w:val="both"/>
        <w:textAlignment w:val="auto"/>
        <w:rPr>
          <w:rFonts w:ascii="Arial" w:hAnsi="Arial" w:cs="Arial"/>
          <w:b/>
        </w:rPr>
      </w:pPr>
    </w:p>
    <w:p w14:paraId="3B7F7595" w14:textId="77777777" w:rsidR="00926F8A" w:rsidRDefault="00926F8A" w:rsidP="00926F8A">
      <w:pPr>
        <w:widowControl/>
        <w:suppressAutoHyphens w:val="0"/>
        <w:autoSpaceDN/>
        <w:spacing w:line="360" w:lineRule="exact"/>
        <w:jc w:val="both"/>
        <w:textAlignment w:val="auto"/>
        <w:rPr>
          <w:rFonts w:ascii="Arial" w:hAnsi="Arial" w:cs="Arial"/>
        </w:rPr>
      </w:pPr>
      <w:r w:rsidRPr="005B2BFA">
        <w:rPr>
          <w:rFonts w:ascii="Arial" w:hAnsi="Arial" w:cs="Arial"/>
        </w:rPr>
        <w:t xml:space="preserve">En la elaboración de los vinos amparados por la D.O.P. </w:t>
      </w:r>
      <w:r w:rsidR="005B2BFA" w:rsidRPr="005B2BFA">
        <w:rPr>
          <w:rFonts w:ascii="Arial" w:hAnsi="Arial" w:cs="Arial"/>
        </w:rPr>
        <w:t>«SIERRA DE SALAMANCA»</w:t>
      </w:r>
      <w:r w:rsidR="005B2BFA">
        <w:rPr>
          <w:rFonts w:ascii="Arial" w:hAnsi="Arial" w:cs="Arial"/>
        </w:rPr>
        <w:t xml:space="preserve"> se tendrá en cuenta lo siguiente:</w:t>
      </w:r>
    </w:p>
    <w:p w14:paraId="23CE9C3D" w14:textId="77777777" w:rsidR="005B2BFA" w:rsidRPr="005B2BFA" w:rsidRDefault="005B2BFA" w:rsidP="00926F8A">
      <w:pPr>
        <w:widowControl/>
        <w:suppressAutoHyphens w:val="0"/>
        <w:autoSpaceDN/>
        <w:spacing w:line="360" w:lineRule="exact"/>
        <w:jc w:val="both"/>
        <w:textAlignment w:val="auto"/>
        <w:rPr>
          <w:rFonts w:ascii="Arial" w:hAnsi="Arial" w:cs="Arial"/>
        </w:rPr>
      </w:pPr>
    </w:p>
    <w:p w14:paraId="484C9219" w14:textId="0806AA32" w:rsidR="00155FF4" w:rsidRPr="0083654D" w:rsidRDefault="005B2BFA"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kern w:val="0"/>
          <w:lang w:eastAsia="es-ES" w:bidi="ar-SA"/>
        </w:rPr>
      </w:pPr>
      <w:r>
        <w:rPr>
          <w:rFonts w:ascii="Arial" w:hAnsi="Arial" w:cs="Arial"/>
          <w:kern w:val="0"/>
          <w:lang w:eastAsia="es-ES" w:bidi="ar-SA"/>
        </w:rPr>
        <w:t xml:space="preserve">El </w:t>
      </w:r>
      <w:r w:rsidRPr="009C3DC3">
        <w:rPr>
          <w:rFonts w:ascii="Arial" w:hAnsi="Arial" w:cs="Arial"/>
          <w:kern w:val="0"/>
          <w:u w:val="single"/>
          <w:lang w:eastAsia="es-ES" w:bidi="ar-SA"/>
        </w:rPr>
        <w:t>Vino Blanco</w:t>
      </w:r>
      <w:r>
        <w:rPr>
          <w:rFonts w:ascii="Arial" w:hAnsi="Arial" w:cs="Arial"/>
          <w:kern w:val="0"/>
          <w:lang w:eastAsia="es-ES" w:bidi="ar-SA"/>
        </w:rPr>
        <w:t xml:space="preserve"> se elaborará</w:t>
      </w:r>
      <w:r w:rsidR="00155FF4" w:rsidRPr="0083654D">
        <w:rPr>
          <w:rFonts w:ascii="Arial" w:hAnsi="Arial" w:cs="Arial"/>
          <w:kern w:val="0"/>
          <w:lang w:eastAsia="es-ES" w:bidi="ar-SA"/>
        </w:rPr>
        <w:t xml:space="preserve"> con las variedades Palomino, Moscatel de Grano </w:t>
      </w:r>
      <w:r w:rsidR="005233B2" w:rsidRPr="0083654D">
        <w:rPr>
          <w:rFonts w:ascii="Arial" w:hAnsi="Arial" w:cs="Arial"/>
          <w:kern w:val="0"/>
          <w:lang w:eastAsia="es-ES" w:bidi="ar-SA"/>
        </w:rPr>
        <w:t>Menudo,</w:t>
      </w:r>
      <w:r w:rsidR="00CB7FBB">
        <w:rPr>
          <w:rFonts w:ascii="Arial" w:hAnsi="Arial" w:cs="Arial"/>
          <w:kern w:val="0"/>
          <w:lang w:eastAsia="es-ES" w:bidi="ar-SA"/>
        </w:rPr>
        <w:t xml:space="preserve"> </w:t>
      </w:r>
      <w:r w:rsidR="005233B2" w:rsidRPr="0083654D">
        <w:rPr>
          <w:rFonts w:ascii="Arial" w:hAnsi="Arial" w:cs="Arial"/>
          <w:kern w:val="0"/>
          <w:lang w:eastAsia="es-ES" w:bidi="ar-SA"/>
        </w:rPr>
        <w:t>Viura</w:t>
      </w:r>
      <w:r w:rsidR="005233B2">
        <w:rPr>
          <w:rFonts w:ascii="Arial" w:hAnsi="Arial" w:cs="Arial"/>
          <w:kern w:val="0"/>
          <w:lang w:eastAsia="es-ES" w:bidi="ar-SA"/>
        </w:rPr>
        <w:t xml:space="preserve"> y</w:t>
      </w:r>
      <w:r w:rsidR="00CB7FBB">
        <w:rPr>
          <w:rFonts w:ascii="Arial" w:hAnsi="Arial" w:cs="Arial"/>
          <w:kern w:val="0"/>
          <w:lang w:eastAsia="es-ES" w:bidi="ar-SA"/>
        </w:rPr>
        <w:t xml:space="preserve">/o </w:t>
      </w:r>
      <w:proofErr w:type="spellStart"/>
      <w:r w:rsidR="00CB7FBB">
        <w:rPr>
          <w:rFonts w:ascii="Arial" w:hAnsi="Arial" w:cs="Arial"/>
          <w:kern w:val="0"/>
          <w:lang w:eastAsia="es-ES" w:bidi="ar-SA"/>
        </w:rPr>
        <w:t>Rufete</w:t>
      </w:r>
      <w:proofErr w:type="spellEnd"/>
      <w:r w:rsidR="00CB7FBB">
        <w:rPr>
          <w:rFonts w:ascii="Arial" w:hAnsi="Arial" w:cs="Arial"/>
          <w:kern w:val="0"/>
          <w:lang w:eastAsia="es-ES" w:bidi="ar-SA"/>
        </w:rPr>
        <w:t xml:space="preserve"> Serrano Blanco</w:t>
      </w:r>
      <w:r w:rsidR="00155FF4" w:rsidRPr="0083654D">
        <w:rPr>
          <w:rFonts w:ascii="Arial" w:hAnsi="Arial" w:cs="Arial"/>
          <w:kern w:val="0"/>
          <w:lang w:eastAsia="es-ES" w:bidi="ar-SA"/>
        </w:rPr>
        <w:t>.</w:t>
      </w:r>
    </w:p>
    <w:p w14:paraId="3C8D9CED" w14:textId="77777777" w:rsidR="00155FF4" w:rsidRPr="0083654D" w:rsidRDefault="005B2BFA"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kern w:val="0"/>
          <w:lang w:eastAsia="es-ES" w:bidi="ar-SA"/>
        </w:rPr>
      </w:pPr>
      <w:r>
        <w:rPr>
          <w:rFonts w:ascii="Arial" w:hAnsi="Arial" w:cs="Arial"/>
          <w:kern w:val="0"/>
          <w:lang w:eastAsia="es-ES" w:bidi="ar-SA"/>
        </w:rPr>
        <w:t xml:space="preserve">El </w:t>
      </w:r>
      <w:r w:rsidRPr="005B2BFA">
        <w:rPr>
          <w:rFonts w:ascii="Arial" w:hAnsi="Arial" w:cs="Arial"/>
          <w:kern w:val="0"/>
          <w:u w:val="single"/>
          <w:lang w:eastAsia="es-ES" w:bidi="ar-SA"/>
        </w:rPr>
        <w:t>Vino Rosado</w:t>
      </w:r>
      <w:r>
        <w:rPr>
          <w:rFonts w:ascii="Arial" w:hAnsi="Arial" w:cs="Arial"/>
          <w:kern w:val="0"/>
          <w:lang w:eastAsia="es-ES" w:bidi="ar-SA"/>
        </w:rPr>
        <w:t xml:space="preserve"> se elaborará</w:t>
      </w:r>
      <w:r w:rsidR="00155FF4" w:rsidRPr="0083654D">
        <w:rPr>
          <w:rFonts w:ascii="Arial" w:hAnsi="Arial" w:cs="Arial"/>
          <w:kern w:val="0"/>
          <w:lang w:eastAsia="es-ES" w:bidi="ar-SA"/>
        </w:rPr>
        <w:t xml:space="preserve"> con, al menos, un 70% de variedades tintas.</w:t>
      </w:r>
    </w:p>
    <w:p w14:paraId="1FCA13C1" w14:textId="77777777" w:rsidR="00155FF4" w:rsidRDefault="005B2BFA" w:rsidP="00E95E11">
      <w:pPr>
        <w:widowControl/>
        <w:numPr>
          <w:ilvl w:val="0"/>
          <w:numId w:val="17"/>
        </w:numPr>
        <w:tabs>
          <w:tab w:val="num" w:pos="720"/>
        </w:tabs>
        <w:suppressAutoHyphens w:val="0"/>
        <w:autoSpaceDN/>
        <w:spacing w:line="360" w:lineRule="exact"/>
        <w:ind w:left="720" w:hanging="360"/>
        <w:jc w:val="both"/>
        <w:textAlignment w:val="auto"/>
        <w:rPr>
          <w:rFonts w:ascii="Arial" w:hAnsi="Arial" w:cs="Arial"/>
          <w:kern w:val="0"/>
          <w:lang w:eastAsia="es-ES" w:bidi="ar-SA"/>
        </w:rPr>
      </w:pPr>
      <w:r>
        <w:rPr>
          <w:rFonts w:ascii="Arial" w:hAnsi="Arial" w:cs="Arial"/>
          <w:kern w:val="0"/>
          <w:lang w:eastAsia="es-ES" w:bidi="ar-SA"/>
        </w:rPr>
        <w:t xml:space="preserve">El </w:t>
      </w:r>
      <w:r w:rsidRPr="005B2BFA">
        <w:rPr>
          <w:rFonts w:ascii="Arial" w:hAnsi="Arial" w:cs="Arial"/>
          <w:kern w:val="0"/>
          <w:u w:val="single"/>
          <w:lang w:eastAsia="es-ES" w:bidi="ar-SA"/>
        </w:rPr>
        <w:t>Vino Tinto</w:t>
      </w:r>
      <w:r>
        <w:rPr>
          <w:rFonts w:ascii="Arial" w:hAnsi="Arial" w:cs="Arial"/>
          <w:kern w:val="0"/>
          <w:lang w:eastAsia="es-ES" w:bidi="ar-SA"/>
        </w:rPr>
        <w:t xml:space="preserve"> se elaborará</w:t>
      </w:r>
      <w:r w:rsidR="00155FF4" w:rsidRPr="0083654D">
        <w:rPr>
          <w:rFonts w:ascii="Arial" w:hAnsi="Arial" w:cs="Arial"/>
          <w:kern w:val="0"/>
          <w:lang w:eastAsia="es-ES" w:bidi="ar-SA"/>
        </w:rPr>
        <w:t xml:space="preserve"> con las variedades </w:t>
      </w:r>
      <w:proofErr w:type="spellStart"/>
      <w:r w:rsidR="00155FF4" w:rsidRPr="0083654D">
        <w:rPr>
          <w:rFonts w:ascii="Arial" w:hAnsi="Arial" w:cs="Arial"/>
          <w:kern w:val="0"/>
          <w:lang w:eastAsia="es-ES" w:bidi="ar-SA"/>
        </w:rPr>
        <w:t>Rufete</w:t>
      </w:r>
      <w:proofErr w:type="spellEnd"/>
      <w:r w:rsidR="00155FF4" w:rsidRPr="0083654D">
        <w:rPr>
          <w:rFonts w:ascii="Arial" w:hAnsi="Arial" w:cs="Arial"/>
          <w:kern w:val="0"/>
          <w:lang w:eastAsia="es-ES" w:bidi="ar-SA"/>
        </w:rPr>
        <w:t>, Garnacha Tinta y/o Tempranillo</w:t>
      </w:r>
    </w:p>
    <w:p w14:paraId="26649CEB" w14:textId="77777777" w:rsidR="00155FF4" w:rsidRPr="0083654D" w:rsidRDefault="00155FF4" w:rsidP="00155FF4">
      <w:pPr>
        <w:widowControl/>
        <w:suppressAutoHyphens w:val="0"/>
        <w:autoSpaceDN/>
        <w:spacing w:line="360" w:lineRule="exact"/>
        <w:jc w:val="both"/>
        <w:textAlignment w:val="auto"/>
        <w:rPr>
          <w:rFonts w:ascii="Arial" w:hAnsi="Arial" w:cs="Arial"/>
          <w:b/>
        </w:rPr>
      </w:pPr>
    </w:p>
    <w:p w14:paraId="7CE4B9FC" w14:textId="77777777" w:rsidR="00435E74" w:rsidRDefault="005B2BFA" w:rsidP="009F788A">
      <w:pPr>
        <w:pStyle w:val="Standard"/>
        <w:spacing w:after="0" w:line="360" w:lineRule="exact"/>
        <w:ind w:firstLine="0"/>
        <w:rPr>
          <w:rFonts w:ascii="Arial" w:hAnsi="Arial" w:cs="Arial"/>
        </w:rPr>
      </w:pPr>
      <w:r>
        <w:rPr>
          <w:rFonts w:ascii="Arial" w:hAnsi="Arial" w:cs="Arial"/>
        </w:rPr>
        <w:t xml:space="preserve">2.- </w:t>
      </w:r>
      <w:r w:rsidR="00435E74" w:rsidRPr="007F17C6">
        <w:rPr>
          <w:rFonts w:ascii="Arial" w:hAnsi="Arial" w:cs="Arial"/>
        </w:rPr>
        <w:t>Para la extracción del mosto sólo podrán utilizarse sistemas mecánicos que no dañen o desgarren los componentes sólidos del racimo. En especial</w:t>
      </w:r>
      <w:r w:rsidR="009C3DC3">
        <w:rPr>
          <w:rFonts w:ascii="Arial" w:hAnsi="Arial" w:cs="Arial"/>
        </w:rPr>
        <w:t>,</w:t>
      </w:r>
      <w:r w:rsidR="00435E74" w:rsidRPr="007F17C6">
        <w:rPr>
          <w:rFonts w:ascii="Arial" w:hAnsi="Arial" w:cs="Arial"/>
        </w:rPr>
        <w:t xml:space="preserve"> quedará prohibido el empleo tanto de máquinas de acción centrífuga de alta velocidad como de prensas continuas.</w:t>
      </w:r>
    </w:p>
    <w:p w14:paraId="6DBFF7D9" w14:textId="77777777" w:rsidR="00435E74" w:rsidRDefault="00435E74" w:rsidP="009F788A">
      <w:pPr>
        <w:pStyle w:val="Standard"/>
        <w:spacing w:after="0" w:line="360" w:lineRule="exact"/>
        <w:ind w:firstLine="0"/>
        <w:rPr>
          <w:rFonts w:ascii="Arial" w:hAnsi="Arial" w:cs="Arial"/>
        </w:rPr>
      </w:pPr>
    </w:p>
    <w:p w14:paraId="7894310C" w14:textId="77777777" w:rsidR="005B2BFA" w:rsidRDefault="005B2BFA" w:rsidP="009F788A">
      <w:pPr>
        <w:pStyle w:val="Ttulo1"/>
        <w:spacing w:before="0" w:after="0" w:line="360" w:lineRule="exact"/>
        <w:rPr>
          <w:rFonts w:ascii="Arial" w:hAnsi="Arial" w:cs="Arial"/>
          <w:bCs w:val="0"/>
          <w:sz w:val="24"/>
          <w:szCs w:val="24"/>
        </w:rPr>
      </w:pPr>
    </w:p>
    <w:p w14:paraId="682A84E1" w14:textId="77777777" w:rsidR="00435E74" w:rsidRDefault="00435E74" w:rsidP="009F788A">
      <w:pPr>
        <w:pStyle w:val="Ttulo1"/>
        <w:spacing w:before="0" w:after="0" w:line="360" w:lineRule="exact"/>
        <w:rPr>
          <w:rFonts w:ascii="Arial" w:hAnsi="Arial" w:cs="Arial"/>
          <w:sz w:val="24"/>
          <w:szCs w:val="24"/>
        </w:rPr>
      </w:pPr>
      <w:r w:rsidRPr="0083654D">
        <w:rPr>
          <w:rFonts w:ascii="Arial" w:hAnsi="Arial" w:cs="Arial"/>
          <w:bCs w:val="0"/>
          <w:sz w:val="24"/>
          <w:szCs w:val="24"/>
        </w:rPr>
        <w:t>4.</w:t>
      </w:r>
      <w:r>
        <w:rPr>
          <w:rFonts w:ascii="Arial" w:hAnsi="Arial" w:cs="Arial"/>
          <w:sz w:val="24"/>
          <w:szCs w:val="24"/>
        </w:rPr>
        <w:t xml:space="preserve"> </w:t>
      </w:r>
      <w:r w:rsidRPr="007F17C6">
        <w:rPr>
          <w:rFonts w:ascii="Arial" w:hAnsi="Arial" w:cs="Arial"/>
          <w:sz w:val="24"/>
          <w:szCs w:val="24"/>
        </w:rPr>
        <w:t>DELIMITACIÓN DEL ÁREA GEOGRÁFICA.</w:t>
      </w:r>
    </w:p>
    <w:p w14:paraId="42389EC1" w14:textId="77777777" w:rsidR="00435E74" w:rsidRPr="0083654D" w:rsidRDefault="00435E74" w:rsidP="009F788A">
      <w:pPr>
        <w:pStyle w:val="Textbody"/>
        <w:spacing w:after="0" w:line="360" w:lineRule="exact"/>
        <w:ind w:firstLine="0"/>
      </w:pPr>
    </w:p>
    <w:p w14:paraId="112F24FD"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El área geográfica de la </w:t>
      </w:r>
      <w:r>
        <w:rPr>
          <w:rFonts w:ascii="Arial" w:hAnsi="Arial" w:cs="Arial"/>
        </w:rPr>
        <w:t>D.O.P. «SIERRA DE SALAMANCA»</w:t>
      </w:r>
      <w:r w:rsidRPr="007F17C6">
        <w:rPr>
          <w:rFonts w:ascii="Arial" w:hAnsi="Arial" w:cs="Arial"/>
        </w:rPr>
        <w:t xml:space="preserve"> está ubicada al Sur de la provincia de Salamanca y tiene una superficie de 482,10 Km</w:t>
      </w:r>
      <w:r w:rsidRPr="007F17C6">
        <w:rPr>
          <w:rFonts w:ascii="Arial" w:hAnsi="Arial" w:cs="Arial"/>
          <w:vertAlign w:val="superscript"/>
        </w:rPr>
        <w:t>2</w:t>
      </w:r>
      <w:r w:rsidRPr="007F17C6">
        <w:rPr>
          <w:rFonts w:ascii="Arial" w:hAnsi="Arial" w:cs="Arial"/>
        </w:rPr>
        <w:t>.</w:t>
      </w:r>
    </w:p>
    <w:p w14:paraId="58AAAD57" w14:textId="77777777" w:rsidR="00435E74" w:rsidRDefault="00435E74" w:rsidP="009F788A">
      <w:pPr>
        <w:pStyle w:val="Standard"/>
        <w:spacing w:after="0" w:line="360" w:lineRule="exact"/>
        <w:ind w:firstLine="0"/>
        <w:rPr>
          <w:rFonts w:ascii="Arial" w:hAnsi="Arial" w:cs="Arial"/>
        </w:rPr>
      </w:pPr>
    </w:p>
    <w:p w14:paraId="26C8BB9F"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 xml:space="preserve">Comprende los siguientes municipios, todos ellos pertenecientes a la </w:t>
      </w:r>
      <w:r w:rsidRPr="009C3DC3">
        <w:rPr>
          <w:rFonts w:ascii="Arial" w:hAnsi="Arial" w:cs="Arial"/>
          <w:b/>
          <w:u w:val="single"/>
        </w:rPr>
        <w:t>provincia de Salamanca</w:t>
      </w:r>
      <w:r w:rsidRPr="007F17C6">
        <w:rPr>
          <w:rFonts w:ascii="Arial" w:hAnsi="Arial" w:cs="Arial"/>
        </w:rPr>
        <w:t>:</w:t>
      </w:r>
    </w:p>
    <w:p w14:paraId="7DD29481" w14:textId="77777777" w:rsidR="00435E74" w:rsidRPr="007F17C6" w:rsidRDefault="00435E74" w:rsidP="009F788A">
      <w:pPr>
        <w:pStyle w:val="Standard"/>
        <w:spacing w:after="0" w:line="360" w:lineRule="exact"/>
        <w:ind w:firstLine="0"/>
        <w:rPr>
          <w:rFonts w:ascii="Arial" w:hAnsi="Arial" w:cs="Arial"/>
        </w:rPr>
      </w:pPr>
    </w:p>
    <w:p w14:paraId="12981F96" w14:textId="77777777" w:rsidR="00435E74" w:rsidRPr="007F17C6" w:rsidRDefault="00435E74" w:rsidP="009F788A">
      <w:pPr>
        <w:pStyle w:val="Standard"/>
        <w:spacing w:after="0" w:line="360" w:lineRule="exact"/>
        <w:ind w:firstLine="0"/>
        <w:rPr>
          <w:rFonts w:ascii="Arial" w:hAnsi="Arial" w:cs="Arial"/>
        </w:rPr>
      </w:pPr>
      <w:r w:rsidRPr="007F17C6">
        <w:rPr>
          <w:rFonts w:ascii="Arial" w:hAnsi="Arial" w:cs="Arial"/>
        </w:rPr>
        <w:t xml:space="preserve">Cepeda, Cristóbal, El Cerro, El Tornadizo, </w:t>
      </w:r>
      <w:proofErr w:type="spellStart"/>
      <w:r w:rsidRPr="007F17C6">
        <w:rPr>
          <w:rFonts w:ascii="Arial" w:hAnsi="Arial" w:cs="Arial"/>
        </w:rPr>
        <w:t>Garcibuey</w:t>
      </w:r>
      <w:proofErr w:type="spellEnd"/>
      <w:r w:rsidRPr="007F17C6">
        <w:rPr>
          <w:rFonts w:ascii="Arial" w:hAnsi="Arial" w:cs="Arial"/>
        </w:rPr>
        <w:t xml:space="preserve">, Herguijuela de la Sierra, Lagunilla, Las Casas del Conde, Los Santos, Madroñal, Miranda del Castañar, </w:t>
      </w:r>
      <w:proofErr w:type="spellStart"/>
      <w:r w:rsidRPr="007F17C6">
        <w:rPr>
          <w:rFonts w:ascii="Arial" w:hAnsi="Arial" w:cs="Arial"/>
        </w:rPr>
        <w:t>Mogarraz</w:t>
      </w:r>
      <w:proofErr w:type="spellEnd"/>
      <w:r w:rsidRPr="007F17C6">
        <w:rPr>
          <w:rFonts w:ascii="Arial" w:hAnsi="Arial" w:cs="Arial"/>
        </w:rPr>
        <w:t xml:space="preserve">, Molinillo, Monforte de la Sierra, Montemayor del Río, Pinedas, San Esteban de la Sierra, San Martín del Castañar, San Miguel de Valero, Santibáñez de la Sierra, </w:t>
      </w:r>
      <w:r w:rsidRPr="007F17C6">
        <w:rPr>
          <w:rFonts w:ascii="Arial" w:hAnsi="Arial" w:cs="Arial"/>
        </w:rPr>
        <w:lastRenderedPageBreak/>
        <w:t xml:space="preserve">Sequeros, </w:t>
      </w:r>
      <w:proofErr w:type="spellStart"/>
      <w:r w:rsidRPr="007F17C6">
        <w:rPr>
          <w:rFonts w:ascii="Arial" w:hAnsi="Arial" w:cs="Arial"/>
        </w:rPr>
        <w:t>Sotoserrano</w:t>
      </w:r>
      <w:proofErr w:type="spellEnd"/>
      <w:r w:rsidRPr="007F17C6">
        <w:rPr>
          <w:rFonts w:ascii="Arial" w:hAnsi="Arial" w:cs="Arial"/>
        </w:rPr>
        <w:t xml:space="preserve">, Valdefuentes de </w:t>
      </w:r>
      <w:proofErr w:type="spellStart"/>
      <w:r w:rsidRPr="007F17C6">
        <w:rPr>
          <w:rFonts w:ascii="Arial" w:hAnsi="Arial" w:cs="Arial"/>
        </w:rPr>
        <w:t>Sangusín</w:t>
      </w:r>
      <w:proofErr w:type="spellEnd"/>
      <w:r w:rsidRPr="007F17C6">
        <w:rPr>
          <w:rFonts w:ascii="Arial" w:hAnsi="Arial" w:cs="Arial"/>
        </w:rPr>
        <w:t xml:space="preserve">, </w:t>
      </w:r>
      <w:proofErr w:type="spellStart"/>
      <w:r w:rsidRPr="007F17C6">
        <w:rPr>
          <w:rFonts w:ascii="Arial" w:hAnsi="Arial" w:cs="Arial"/>
        </w:rPr>
        <w:t>Valdelageve</w:t>
      </w:r>
      <w:proofErr w:type="spellEnd"/>
      <w:r w:rsidRPr="007F17C6">
        <w:rPr>
          <w:rFonts w:ascii="Arial" w:hAnsi="Arial" w:cs="Arial"/>
        </w:rPr>
        <w:t>, Valero y Villanueva del Conde.</w:t>
      </w:r>
    </w:p>
    <w:p w14:paraId="710087BE" w14:textId="77777777" w:rsidR="005B2BFA" w:rsidRDefault="005B2BFA" w:rsidP="009F788A">
      <w:pPr>
        <w:pStyle w:val="Standard"/>
        <w:spacing w:after="0" w:line="360" w:lineRule="exact"/>
        <w:ind w:firstLine="0"/>
        <w:rPr>
          <w:rFonts w:ascii="Arial" w:hAnsi="Arial" w:cs="Arial"/>
        </w:rPr>
      </w:pPr>
    </w:p>
    <w:p w14:paraId="3C648473"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3.- </w:t>
      </w:r>
      <w:r w:rsidRPr="007F17C6">
        <w:rPr>
          <w:rFonts w:ascii="Arial" w:hAnsi="Arial" w:cs="Arial"/>
        </w:rPr>
        <w:t xml:space="preserve">La zona de envejecimiento de los vinos amparados por la </w:t>
      </w:r>
      <w:r>
        <w:rPr>
          <w:rFonts w:ascii="Arial" w:hAnsi="Arial" w:cs="Arial"/>
        </w:rPr>
        <w:t>D.O.P. «SIERRA DE SALAMANCA»</w:t>
      </w:r>
      <w:r w:rsidRPr="007F17C6">
        <w:rPr>
          <w:rFonts w:ascii="Arial" w:hAnsi="Arial" w:cs="Arial"/>
        </w:rPr>
        <w:t xml:space="preserve"> coincide con la zona de producción establecida anteriormente.</w:t>
      </w:r>
    </w:p>
    <w:p w14:paraId="773A1680" w14:textId="77777777" w:rsidR="00435E74" w:rsidRDefault="00435E74" w:rsidP="009F788A">
      <w:pPr>
        <w:pStyle w:val="Standard"/>
        <w:spacing w:after="0" w:line="360" w:lineRule="exact"/>
        <w:ind w:firstLine="0"/>
        <w:rPr>
          <w:rFonts w:ascii="Arial" w:hAnsi="Arial" w:cs="Arial"/>
        </w:rPr>
      </w:pPr>
    </w:p>
    <w:p w14:paraId="0A7E2DD4" w14:textId="77777777" w:rsidR="00435E74" w:rsidRPr="007F17C6" w:rsidRDefault="00435E74" w:rsidP="009F788A">
      <w:pPr>
        <w:pStyle w:val="Standard"/>
        <w:spacing w:after="0" w:line="360" w:lineRule="exact"/>
        <w:ind w:firstLine="0"/>
        <w:rPr>
          <w:rFonts w:ascii="Arial" w:hAnsi="Arial" w:cs="Arial"/>
        </w:rPr>
      </w:pPr>
    </w:p>
    <w:p w14:paraId="25B0E546" w14:textId="77777777" w:rsidR="00435E74" w:rsidRDefault="00435E74" w:rsidP="009F788A">
      <w:pPr>
        <w:pStyle w:val="Ttulo1"/>
        <w:spacing w:before="0" w:after="0" w:line="360" w:lineRule="exact"/>
        <w:rPr>
          <w:rFonts w:ascii="Arial" w:hAnsi="Arial" w:cs="Arial"/>
          <w:sz w:val="24"/>
          <w:szCs w:val="24"/>
        </w:rPr>
      </w:pPr>
      <w:r w:rsidRPr="0083654D">
        <w:rPr>
          <w:rFonts w:ascii="Arial" w:hAnsi="Arial" w:cs="Arial"/>
          <w:bCs w:val="0"/>
          <w:sz w:val="24"/>
          <w:szCs w:val="24"/>
        </w:rPr>
        <w:t>5.</w:t>
      </w:r>
      <w:r>
        <w:rPr>
          <w:rFonts w:ascii="Arial" w:hAnsi="Arial" w:cs="Arial"/>
          <w:sz w:val="24"/>
          <w:szCs w:val="24"/>
        </w:rPr>
        <w:t xml:space="preserve"> </w:t>
      </w:r>
      <w:r w:rsidRPr="007F17C6">
        <w:rPr>
          <w:rFonts w:ascii="Arial" w:hAnsi="Arial" w:cs="Arial"/>
          <w:sz w:val="24"/>
          <w:szCs w:val="24"/>
        </w:rPr>
        <w:t>RENDIMIENTOS MÁXIMOS</w:t>
      </w:r>
    </w:p>
    <w:p w14:paraId="0E587E4E" w14:textId="77777777" w:rsidR="00435E74" w:rsidRPr="0083654D" w:rsidRDefault="00435E74" w:rsidP="009F788A">
      <w:pPr>
        <w:pStyle w:val="Textbody"/>
        <w:spacing w:after="0" w:line="360" w:lineRule="exact"/>
        <w:ind w:firstLine="0"/>
      </w:pPr>
    </w:p>
    <w:p w14:paraId="73F241F0"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Las producciones máximas admitidas por hectárea serán las siguientes:</w:t>
      </w:r>
    </w:p>
    <w:p w14:paraId="2FD87898" w14:textId="77777777" w:rsidR="00435E74" w:rsidRPr="007F17C6" w:rsidRDefault="00435E74" w:rsidP="009F788A">
      <w:pPr>
        <w:pStyle w:val="Standard"/>
        <w:spacing w:after="0" w:line="360" w:lineRule="exact"/>
        <w:ind w:firstLine="0"/>
        <w:rPr>
          <w:rFonts w:ascii="Arial" w:hAnsi="Arial" w:cs="Arial"/>
        </w:rPr>
      </w:pPr>
      <w:r w:rsidRPr="007F17C6">
        <w:rPr>
          <w:rFonts w:ascii="Arial" w:hAnsi="Arial" w:cs="Arial"/>
        </w:rPr>
        <w:t xml:space="preserve">           </w:t>
      </w:r>
      <w:r>
        <w:rPr>
          <w:rFonts w:ascii="Arial" w:hAnsi="Arial" w:cs="Arial"/>
        </w:rPr>
        <w:t>Variedades tintas:</w:t>
      </w:r>
      <w:r>
        <w:rPr>
          <w:rFonts w:ascii="Arial" w:hAnsi="Arial" w:cs="Arial"/>
        </w:rPr>
        <w:tab/>
        <w:t xml:space="preserve"> </w:t>
      </w:r>
      <w:r>
        <w:rPr>
          <w:rFonts w:ascii="Arial" w:hAnsi="Arial" w:cs="Arial"/>
        </w:rPr>
        <w:tab/>
        <w:t>7.000 kilo</w:t>
      </w:r>
      <w:r w:rsidRPr="007F17C6">
        <w:rPr>
          <w:rFonts w:ascii="Arial" w:hAnsi="Arial" w:cs="Arial"/>
        </w:rPr>
        <w:t>g</w:t>
      </w:r>
      <w:r>
        <w:rPr>
          <w:rFonts w:ascii="Arial" w:hAnsi="Arial" w:cs="Arial"/>
        </w:rPr>
        <w:t>ramos por hectárea</w:t>
      </w:r>
    </w:p>
    <w:p w14:paraId="1E9721FB" w14:textId="77777777" w:rsidR="00435E74" w:rsidRPr="007F17C6" w:rsidRDefault="00435E74" w:rsidP="009F788A">
      <w:pPr>
        <w:pStyle w:val="Standard"/>
        <w:spacing w:after="0" w:line="360" w:lineRule="exact"/>
        <w:ind w:firstLine="0"/>
        <w:rPr>
          <w:rFonts w:ascii="Arial" w:hAnsi="Arial" w:cs="Arial"/>
        </w:rPr>
      </w:pPr>
      <w:r w:rsidRPr="007F17C6">
        <w:rPr>
          <w:rFonts w:ascii="Arial" w:hAnsi="Arial" w:cs="Arial"/>
        </w:rPr>
        <w:t xml:space="preserve">           Variedades blancas:</w:t>
      </w:r>
      <w:r w:rsidRPr="007F17C6">
        <w:rPr>
          <w:rFonts w:ascii="Arial" w:hAnsi="Arial" w:cs="Arial"/>
        </w:rPr>
        <w:tab/>
        <w:t xml:space="preserve"> 9.000 </w:t>
      </w:r>
      <w:r>
        <w:rPr>
          <w:rFonts w:ascii="Arial" w:hAnsi="Arial" w:cs="Arial"/>
        </w:rPr>
        <w:t>kilo</w:t>
      </w:r>
      <w:r w:rsidRPr="007F17C6">
        <w:rPr>
          <w:rFonts w:ascii="Arial" w:hAnsi="Arial" w:cs="Arial"/>
        </w:rPr>
        <w:t>g</w:t>
      </w:r>
      <w:r>
        <w:rPr>
          <w:rFonts w:ascii="Arial" w:hAnsi="Arial" w:cs="Arial"/>
        </w:rPr>
        <w:t>ramos por hectárea</w:t>
      </w:r>
    </w:p>
    <w:p w14:paraId="26FF6DF5" w14:textId="77777777" w:rsidR="00435E74" w:rsidRDefault="00435E74" w:rsidP="009F788A">
      <w:pPr>
        <w:pStyle w:val="Standard"/>
        <w:spacing w:after="0" w:line="360" w:lineRule="exact"/>
        <w:ind w:firstLine="0"/>
        <w:rPr>
          <w:rFonts w:ascii="Arial" w:hAnsi="Arial" w:cs="Arial"/>
        </w:rPr>
      </w:pPr>
    </w:p>
    <w:p w14:paraId="302A0654" w14:textId="77777777" w:rsidR="00435E74" w:rsidRPr="007F17C6" w:rsidRDefault="00435E74" w:rsidP="009F788A">
      <w:pPr>
        <w:pStyle w:val="Standard"/>
        <w:spacing w:after="0" w:line="360" w:lineRule="exact"/>
        <w:ind w:firstLine="0"/>
        <w:rPr>
          <w:rFonts w:ascii="Arial" w:hAnsi="Arial" w:cs="Arial"/>
        </w:rPr>
      </w:pPr>
      <w:r w:rsidRPr="007F17C6">
        <w:rPr>
          <w:rFonts w:ascii="Arial" w:hAnsi="Arial" w:cs="Arial"/>
        </w:rPr>
        <w:t>No pudiendo  obtenerse más de:</w:t>
      </w:r>
    </w:p>
    <w:p w14:paraId="57419271" w14:textId="77777777" w:rsidR="00435E74" w:rsidRPr="007F17C6" w:rsidRDefault="00435E74" w:rsidP="009F788A">
      <w:pPr>
        <w:pStyle w:val="Standard"/>
        <w:spacing w:after="0" w:line="360" w:lineRule="exact"/>
        <w:ind w:firstLine="0"/>
        <w:rPr>
          <w:rFonts w:ascii="Arial" w:hAnsi="Arial" w:cs="Arial"/>
        </w:rPr>
      </w:pPr>
      <w:r w:rsidRPr="007F17C6">
        <w:rPr>
          <w:rFonts w:ascii="Arial" w:hAnsi="Arial" w:cs="Arial"/>
        </w:rPr>
        <w:tab/>
        <w:t>Variedades tintas:</w:t>
      </w:r>
      <w:r w:rsidRPr="007F17C6">
        <w:rPr>
          <w:rFonts w:ascii="Arial" w:hAnsi="Arial" w:cs="Arial"/>
        </w:rPr>
        <w:tab/>
      </w:r>
      <w:r w:rsidRPr="007F17C6">
        <w:rPr>
          <w:rFonts w:ascii="Arial" w:hAnsi="Arial" w:cs="Arial"/>
        </w:rPr>
        <w:tab/>
        <w:t xml:space="preserve">50,40 </w:t>
      </w:r>
      <w:r>
        <w:rPr>
          <w:rFonts w:ascii="Arial" w:hAnsi="Arial" w:cs="Arial"/>
        </w:rPr>
        <w:t>hectolitros por hectárea</w:t>
      </w:r>
    </w:p>
    <w:p w14:paraId="099BCF4C"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ab/>
        <w:t>Variedades blancas:</w:t>
      </w:r>
      <w:r w:rsidRPr="007F17C6">
        <w:rPr>
          <w:rFonts w:ascii="Arial" w:hAnsi="Arial" w:cs="Arial"/>
        </w:rPr>
        <w:tab/>
        <w:t xml:space="preserve">64,80 </w:t>
      </w:r>
      <w:r>
        <w:rPr>
          <w:rFonts w:ascii="Arial" w:hAnsi="Arial" w:cs="Arial"/>
        </w:rPr>
        <w:t>hectolitros por hectárea</w:t>
      </w:r>
    </w:p>
    <w:p w14:paraId="396C4CB5" w14:textId="77777777" w:rsidR="00435E74" w:rsidRPr="007F17C6" w:rsidRDefault="00435E74" w:rsidP="009F788A">
      <w:pPr>
        <w:pStyle w:val="Standard"/>
        <w:spacing w:after="0" w:line="360" w:lineRule="exact"/>
        <w:ind w:firstLine="0"/>
        <w:rPr>
          <w:rFonts w:ascii="Arial" w:hAnsi="Arial" w:cs="Arial"/>
        </w:rPr>
      </w:pPr>
    </w:p>
    <w:p w14:paraId="0AC79B24"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En los primeros años de implantación del viñedo, la producción máxima autorizada será la siguiente:</w:t>
      </w:r>
    </w:p>
    <w:p w14:paraId="26977053"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     Año 1º y 2º</w:t>
      </w:r>
      <w:r w:rsidRPr="007F17C6">
        <w:rPr>
          <w:rFonts w:ascii="Arial" w:hAnsi="Arial" w:cs="Arial"/>
        </w:rPr>
        <w:tab/>
      </w:r>
      <w:r w:rsidRPr="007F17C6">
        <w:rPr>
          <w:rFonts w:ascii="Arial" w:hAnsi="Arial" w:cs="Arial"/>
        </w:rPr>
        <w:tab/>
        <w:t xml:space="preserve"> 0% del máximo autorizado</w:t>
      </w:r>
    </w:p>
    <w:p w14:paraId="1ABCD521"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     Año 3º</w:t>
      </w:r>
      <w:r w:rsidRPr="007F17C6">
        <w:rPr>
          <w:rFonts w:ascii="Arial" w:hAnsi="Arial" w:cs="Arial"/>
        </w:rPr>
        <w:tab/>
        <w:t xml:space="preserve"> </w:t>
      </w:r>
      <w:r w:rsidRPr="007F17C6">
        <w:rPr>
          <w:rFonts w:ascii="Arial" w:hAnsi="Arial" w:cs="Arial"/>
        </w:rPr>
        <w:tab/>
      </w:r>
      <w:r w:rsidRPr="007F17C6">
        <w:rPr>
          <w:rFonts w:ascii="Arial" w:hAnsi="Arial" w:cs="Arial"/>
        </w:rPr>
        <w:tab/>
        <w:t>33% del máximo autorizado</w:t>
      </w:r>
    </w:p>
    <w:p w14:paraId="59491693"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     Año 4º</w:t>
      </w:r>
      <w:r w:rsidRPr="007F17C6">
        <w:rPr>
          <w:rFonts w:ascii="Arial" w:hAnsi="Arial" w:cs="Arial"/>
        </w:rPr>
        <w:tab/>
        <w:t xml:space="preserve"> </w:t>
      </w:r>
      <w:r w:rsidRPr="007F17C6">
        <w:rPr>
          <w:rFonts w:ascii="Arial" w:hAnsi="Arial" w:cs="Arial"/>
        </w:rPr>
        <w:tab/>
      </w:r>
      <w:r w:rsidRPr="007F17C6">
        <w:rPr>
          <w:rFonts w:ascii="Arial" w:hAnsi="Arial" w:cs="Arial"/>
        </w:rPr>
        <w:tab/>
        <w:t>75% del máximo autorizado</w:t>
      </w:r>
    </w:p>
    <w:p w14:paraId="63F3D918"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     Año 5º</w:t>
      </w:r>
      <w:r w:rsidR="007F05CE">
        <w:rPr>
          <w:rFonts w:ascii="Arial" w:hAnsi="Arial" w:cs="Arial"/>
        </w:rPr>
        <w:t>,</w:t>
      </w:r>
      <w:r w:rsidRPr="007F17C6">
        <w:rPr>
          <w:rFonts w:ascii="Arial" w:hAnsi="Arial" w:cs="Arial"/>
        </w:rPr>
        <w:t xml:space="preserve"> y siguientes:</w:t>
      </w:r>
      <w:r w:rsidRPr="007F17C6">
        <w:rPr>
          <w:rFonts w:ascii="Arial" w:hAnsi="Arial" w:cs="Arial"/>
        </w:rPr>
        <w:tab/>
        <w:t>100% del máximo autorizado</w:t>
      </w:r>
    </w:p>
    <w:p w14:paraId="1CDC69CD" w14:textId="77777777" w:rsidR="00435E74" w:rsidRDefault="00435E74" w:rsidP="009F788A">
      <w:pPr>
        <w:pStyle w:val="Standard"/>
        <w:spacing w:after="0" w:line="360" w:lineRule="exact"/>
        <w:ind w:firstLine="0"/>
        <w:rPr>
          <w:rFonts w:ascii="Arial" w:hAnsi="Arial" w:cs="Arial"/>
        </w:rPr>
      </w:pPr>
    </w:p>
    <w:p w14:paraId="4ED3AF85" w14:textId="77777777" w:rsidR="008A4769" w:rsidRPr="003733B6" w:rsidRDefault="008A4769" w:rsidP="008A4769">
      <w:pPr>
        <w:spacing w:line="360" w:lineRule="exact"/>
        <w:jc w:val="both"/>
        <w:rPr>
          <w:rFonts w:ascii="Arial" w:hAnsi="Arial" w:cs="Arial"/>
        </w:rPr>
      </w:pPr>
      <w:r w:rsidRPr="003733B6">
        <w:rPr>
          <w:rFonts w:ascii="Arial" w:hAnsi="Arial" w:cs="Arial"/>
        </w:rPr>
        <w:t>3.- La totalidad de las uvas procedentes de parcelas cuyos rendimientos máximos por hectárea superen los límites admitidos precitados, no podrán destinarse a la elaboración de vino protegido por la D.O.P.</w:t>
      </w:r>
      <w:r w:rsidRPr="003733B6">
        <w:rPr>
          <w:rFonts w:ascii="Arial" w:hAnsi="Arial" w:cs="Arial"/>
          <w:b/>
          <w:bCs/>
        </w:rPr>
        <w:t xml:space="preserve"> </w:t>
      </w:r>
      <w:r w:rsidRPr="003733B6">
        <w:rPr>
          <w:rFonts w:ascii="Arial" w:hAnsi="Arial" w:cs="Arial"/>
        </w:rPr>
        <w:t>«</w:t>
      </w:r>
      <w:r>
        <w:rPr>
          <w:rFonts w:ascii="Arial" w:hAnsi="Arial" w:cs="Arial"/>
          <w:bCs/>
        </w:rPr>
        <w:t>SIERRA DE SALAMANCA</w:t>
      </w:r>
      <w:r w:rsidRPr="003733B6">
        <w:rPr>
          <w:rFonts w:ascii="Arial" w:hAnsi="Arial" w:cs="Arial"/>
          <w:bCs/>
        </w:rPr>
        <w:t>»</w:t>
      </w:r>
      <w:r w:rsidRPr="003733B6">
        <w:rPr>
          <w:rFonts w:ascii="Arial" w:hAnsi="Arial" w:cs="Arial"/>
        </w:rPr>
        <w:t>.</w:t>
      </w:r>
    </w:p>
    <w:p w14:paraId="2A015730" w14:textId="77777777" w:rsidR="008A4769" w:rsidRPr="007F17C6" w:rsidRDefault="008A4769" w:rsidP="009F788A">
      <w:pPr>
        <w:pStyle w:val="Standard"/>
        <w:spacing w:after="0" w:line="360" w:lineRule="exact"/>
        <w:ind w:firstLine="0"/>
        <w:rPr>
          <w:rFonts w:ascii="Arial" w:hAnsi="Arial" w:cs="Arial"/>
        </w:rPr>
      </w:pPr>
    </w:p>
    <w:p w14:paraId="107A8610" w14:textId="77777777" w:rsidR="00435E74" w:rsidRDefault="00435E74" w:rsidP="009F788A">
      <w:pPr>
        <w:pStyle w:val="Standard"/>
        <w:spacing w:after="0" w:line="360" w:lineRule="exact"/>
        <w:ind w:firstLine="0"/>
        <w:rPr>
          <w:rFonts w:ascii="Arial" w:hAnsi="Arial" w:cs="Arial"/>
        </w:rPr>
      </w:pPr>
      <w:r>
        <w:rPr>
          <w:rFonts w:ascii="Arial" w:hAnsi="Arial" w:cs="Arial"/>
        </w:rPr>
        <w:t>4.- Las fracciones de mosto o vino obtenidos por presiones en las que se supere el rendimiento máximo de extracción establecido en el apartado 3.b.1) del presente Pliego de Condiciones no podrán destinarse a la elaboración de vinos protegidos.</w:t>
      </w:r>
    </w:p>
    <w:p w14:paraId="4775BB13" w14:textId="77777777" w:rsidR="00435E74" w:rsidRDefault="00435E74" w:rsidP="009F788A">
      <w:pPr>
        <w:pStyle w:val="Standard"/>
        <w:spacing w:after="0" w:line="360" w:lineRule="exact"/>
        <w:ind w:firstLine="0"/>
        <w:rPr>
          <w:rFonts w:ascii="Arial" w:hAnsi="Arial" w:cs="Arial"/>
          <w:color w:val="C0C0C0"/>
        </w:rPr>
      </w:pPr>
    </w:p>
    <w:p w14:paraId="0A96A8A3" w14:textId="77777777" w:rsidR="00435E74" w:rsidRDefault="00435E74" w:rsidP="009F788A">
      <w:pPr>
        <w:pStyle w:val="Standard"/>
        <w:spacing w:after="0" w:line="360" w:lineRule="exact"/>
        <w:ind w:firstLine="0"/>
        <w:rPr>
          <w:rFonts w:ascii="Arial" w:hAnsi="Arial" w:cs="Arial"/>
        </w:rPr>
      </w:pPr>
    </w:p>
    <w:p w14:paraId="50D03BCC" w14:textId="77777777" w:rsidR="00C63D71" w:rsidRPr="007F17C6" w:rsidRDefault="00C63D71" w:rsidP="009F788A">
      <w:pPr>
        <w:pStyle w:val="Standard"/>
        <w:spacing w:after="0" w:line="360" w:lineRule="exact"/>
        <w:ind w:firstLine="0"/>
        <w:rPr>
          <w:rFonts w:ascii="Arial" w:hAnsi="Arial" w:cs="Arial"/>
        </w:rPr>
      </w:pPr>
    </w:p>
    <w:p w14:paraId="5F92DEFE" w14:textId="77777777" w:rsidR="00435E74" w:rsidRPr="007F17C6" w:rsidRDefault="00435E74" w:rsidP="009F788A">
      <w:pPr>
        <w:pStyle w:val="Ttulo1"/>
        <w:spacing w:before="0" w:after="0" w:line="360" w:lineRule="exact"/>
        <w:rPr>
          <w:rFonts w:ascii="Arial" w:hAnsi="Arial" w:cs="Arial"/>
          <w:sz w:val="24"/>
          <w:szCs w:val="24"/>
        </w:rPr>
      </w:pPr>
      <w:r w:rsidRPr="007F17C6">
        <w:rPr>
          <w:rFonts w:ascii="Arial" w:hAnsi="Arial" w:cs="Arial"/>
          <w:sz w:val="24"/>
          <w:szCs w:val="24"/>
        </w:rPr>
        <w:lastRenderedPageBreak/>
        <w:t>6. VARIEDAD O VARIEDADES DE UVA.</w:t>
      </w:r>
    </w:p>
    <w:p w14:paraId="2081A6F8" w14:textId="77777777" w:rsidR="00435E74" w:rsidRDefault="00435E74" w:rsidP="009F788A">
      <w:pPr>
        <w:pStyle w:val="Standard"/>
        <w:spacing w:after="0" w:line="360" w:lineRule="exact"/>
        <w:ind w:firstLine="0"/>
        <w:rPr>
          <w:rFonts w:ascii="Arial" w:hAnsi="Arial" w:cs="Arial"/>
        </w:rPr>
      </w:pPr>
    </w:p>
    <w:p w14:paraId="28EF32C4"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La elaboración de los vinos protegidos por la </w:t>
      </w:r>
      <w:r>
        <w:rPr>
          <w:rFonts w:ascii="Arial" w:hAnsi="Arial" w:cs="Arial"/>
        </w:rPr>
        <w:t>D.O.P. «SIERRA DE SALAMANCA»</w:t>
      </w:r>
      <w:r w:rsidRPr="007F17C6">
        <w:rPr>
          <w:rFonts w:ascii="Arial" w:hAnsi="Arial" w:cs="Arial"/>
        </w:rPr>
        <w:t xml:space="preserve"> se realiza exclusivamente con uvas de las siguientes variedades:</w:t>
      </w:r>
    </w:p>
    <w:p w14:paraId="7B7B454B" w14:textId="77777777" w:rsidR="00435E74" w:rsidRPr="007F17C6" w:rsidRDefault="00435E74" w:rsidP="009F788A">
      <w:pPr>
        <w:pStyle w:val="Standard"/>
        <w:spacing w:after="0" w:line="360" w:lineRule="exact"/>
        <w:ind w:firstLine="0"/>
        <w:rPr>
          <w:rFonts w:ascii="Arial" w:hAnsi="Arial" w:cs="Arial"/>
        </w:rPr>
      </w:pPr>
    </w:p>
    <w:p w14:paraId="431E4203" w14:textId="067C2B7D" w:rsidR="00435E74" w:rsidRPr="007F17C6" w:rsidRDefault="00435E74" w:rsidP="009F788A">
      <w:pPr>
        <w:pStyle w:val="Standard"/>
        <w:spacing w:after="0" w:line="360" w:lineRule="exact"/>
        <w:ind w:firstLine="0"/>
        <w:rPr>
          <w:rFonts w:ascii="Arial" w:hAnsi="Arial" w:cs="Arial"/>
        </w:rPr>
      </w:pPr>
      <w:r w:rsidRPr="007F17C6">
        <w:rPr>
          <w:rFonts w:ascii="Arial" w:hAnsi="Arial" w:cs="Arial"/>
        </w:rPr>
        <w:t xml:space="preserve">     a) Variedades de uva blanca: Viura, Moscatel de Grano Menudo</w:t>
      </w:r>
      <w:r w:rsidR="005233B2">
        <w:rPr>
          <w:rFonts w:ascii="Arial" w:hAnsi="Arial" w:cs="Arial"/>
        </w:rPr>
        <w:t>,</w:t>
      </w:r>
      <w:r w:rsidR="00CB7FBB">
        <w:rPr>
          <w:rFonts w:ascii="Arial" w:hAnsi="Arial" w:cs="Arial"/>
        </w:rPr>
        <w:t xml:space="preserve"> </w:t>
      </w:r>
      <w:r w:rsidRPr="007F17C6">
        <w:rPr>
          <w:rFonts w:ascii="Arial" w:hAnsi="Arial" w:cs="Arial"/>
        </w:rPr>
        <w:t>Palomino</w:t>
      </w:r>
      <w:r w:rsidR="00CB7FBB">
        <w:rPr>
          <w:rFonts w:ascii="Arial" w:hAnsi="Arial" w:cs="Arial"/>
        </w:rPr>
        <w:t xml:space="preserve"> y </w:t>
      </w:r>
      <w:proofErr w:type="spellStart"/>
      <w:r w:rsidR="00CB7FBB">
        <w:rPr>
          <w:rFonts w:ascii="Arial" w:hAnsi="Arial" w:cs="Arial"/>
        </w:rPr>
        <w:t>Rufete</w:t>
      </w:r>
      <w:proofErr w:type="spellEnd"/>
      <w:r w:rsidR="00CB7FBB">
        <w:rPr>
          <w:rFonts w:ascii="Arial" w:hAnsi="Arial" w:cs="Arial"/>
        </w:rPr>
        <w:t xml:space="preserve"> Serrano Blanco</w:t>
      </w:r>
      <w:r w:rsidRPr="007F17C6">
        <w:rPr>
          <w:rFonts w:ascii="Arial" w:hAnsi="Arial" w:cs="Arial"/>
        </w:rPr>
        <w:t>.</w:t>
      </w:r>
    </w:p>
    <w:p w14:paraId="7AD738FD"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     b) Variedades de uva tinta: </w:t>
      </w:r>
      <w:proofErr w:type="spellStart"/>
      <w:r w:rsidRPr="007F17C6">
        <w:rPr>
          <w:rFonts w:ascii="Arial" w:hAnsi="Arial" w:cs="Arial"/>
        </w:rPr>
        <w:t>Rufete</w:t>
      </w:r>
      <w:proofErr w:type="spellEnd"/>
      <w:r w:rsidRPr="007F17C6">
        <w:rPr>
          <w:rFonts w:ascii="Arial" w:hAnsi="Arial" w:cs="Arial"/>
        </w:rPr>
        <w:t>, Garnacha Tinta y Tempranillo.</w:t>
      </w:r>
    </w:p>
    <w:p w14:paraId="2DB24230" w14:textId="77777777" w:rsidR="00435E74" w:rsidRDefault="00435E74" w:rsidP="009F788A">
      <w:pPr>
        <w:pStyle w:val="Standard"/>
        <w:spacing w:after="0" w:line="360" w:lineRule="exact"/>
        <w:ind w:firstLine="0"/>
        <w:rPr>
          <w:rFonts w:ascii="Arial" w:hAnsi="Arial" w:cs="Arial"/>
        </w:rPr>
      </w:pPr>
    </w:p>
    <w:p w14:paraId="2AA20414" w14:textId="77777777" w:rsidR="00435E74" w:rsidRPr="007F17C6" w:rsidRDefault="00435E74" w:rsidP="009F788A">
      <w:pPr>
        <w:pStyle w:val="Standard"/>
        <w:spacing w:after="0" w:line="360" w:lineRule="exact"/>
        <w:ind w:firstLine="0"/>
        <w:rPr>
          <w:rFonts w:ascii="Arial" w:hAnsi="Arial" w:cs="Arial"/>
        </w:rPr>
      </w:pPr>
    </w:p>
    <w:p w14:paraId="24834889" w14:textId="77777777" w:rsidR="00435E74" w:rsidRDefault="00435E74" w:rsidP="009F788A">
      <w:pPr>
        <w:pStyle w:val="Ttulo1"/>
        <w:spacing w:before="0" w:after="0" w:line="360" w:lineRule="exact"/>
        <w:rPr>
          <w:rFonts w:ascii="Arial" w:hAnsi="Arial" w:cs="Arial"/>
          <w:sz w:val="24"/>
          <w:szCs w:val="24"/>
        </w:rPr>
      </w:pPr>
      <w:r w:rsidRPr="007F17C6">
        <w:rPr>
          <w:rFonts w:ascii="Arial" w:hAnsi="Arial" w:cs="Arial"/>
          <w:sz w:val="24"/>
          <w:szCs w:val="24"/>
        </w:rPr>
        <w:t xml:space="preserve">7. VÍNCULO </w:t>
      </w:r>
      <w:r>
        <w:rPr>
          <w:rFonts w:ascii="Arial" w:hAnsi="Arial" w:cs="Arial"/>
          <w:sz w:val="24"/>
          <w:szCs w:val="24"/>
        </w:rPr>
        <w:t>CON LA ZONA GEOGRÁFICA.</w:t>
      </w:r>
    </w:p>
    <w:p w14:paraId="5B827E5E" w14:textId="77777777" w:rsidR="00435E74" w:rsidRPr="00822949" w:rsidRDefault="00435E74" w:rsidP="009F788A">
      <w:pPr>
        <w:pStyle w:val="Textbody"/>
        <w:spacing w:after="0" w:line="360" w:lineRule="exact"/>
      </w:pPr>
    </w:p>
    <w:p w14:paraId="3836CABE" w14:textId="77777777" w:rsidR="00435E74" w:rsidRPr="00822949" w:rsidRDefault="00435E74" w:rsidP="009F788A">
      <w:pPr>
        <w:widowControl/>
        <w:tabs>
          <w:tab w:val="num" w:pos="720"/>
        </w:tabs>
        <w:suppressAutoHyphens w:val="0"/>
        <w:autoSpaceDN/>
        <w:spacing w:line="360" w:lineRule="exact"/>
        <w:ind w:left="720" w:hanging="360"/>
        <w:jc w:val="both"/>
        <w:textAlignment w:val="auto"/>
        <w:rPr>
          <w:rFonts w:ascii="Arial" w:hAnsi="Arial" w:cs="Arial"/>
          <w:b/>
        </w:rPr>
      </w:pPr>
      <w:r w:rsidRPr="00822949">
        <w:rPr>
          <w:rFonts w:ascii="Arial" w:hAnsi="Arial" w:cs="Arial"/>
          <w:b/>
        </w:rPr>
        <w:t xml:space="preserve">a) Datos de la </w:t>
      </w:r>
      <w:r w:rsidRPr="00822949">
        <w:rPr>
          <w:rFonts w:ascii="Arial" w:hAnsi="Arial" w:cs="Arial"/>
          <w:b/>
          <w:kern w:val="0"/>
          <w:lang w:eastAsia="es-ES" w:bidi="ar-SA"/>
        </w:rPr>
        <w:t>zona</w:t>
      </w:r>
      <w:r w:rsidRPr="00822949">
        <w:rPr>
          <w:rFonts w:ascii="Arial" w:hAnsi="Arial" w:cs="Arial"/>
          <w:b/>
        </w:rPr>
        <w:t xml:space="preserve"> geográfica</w:t>
      </w:r>
      <w:r>
        <w:rPr>
          <w:rFonts w:ascii="Arial" w:hAnsi="Arial" w:cs="Arial"/>
          <w:b/>
        </w:rPr>
        <w:t>.</w:t>
      </w:r>
    </w:p>
    <w:p w14:paraId="290CB8C3" w14:textId="77777777" w:rsidR="00435E74" w:rsidRPr="00822949" w:rsidRDefault="00435E74" w:rsidP="009F788A">
      <w:pPr>
        <w:spacing w:line="360" w:lineRule="exact"/>
        <w:jc w:val="both"/>
      </w:pPr>
    </w:p>
    <w:p w14:paraId="6818CD3B" w14:textId="77777777" w:rsidR="00435E74" w:rsidRPr="00822949" w:rsidRDefault="00435E74" w:rsidP="009F788A">
      <w:pPr>
        <w:widowControl/>
        <w:suppressAutoHyphens w:val="0"/>
        <w:autoSpaceDN/>
        <w:spacing w:line="360" w:lineRule="exact"/>
        <w:ind w:firstLine="708"/>
        <w:jc w:val="both"/>
        <w:textAlignment w:val="auto"/>
        <w:rPr>
          <w:rFonts w:ascii="Arial" w:hAnsi="Arial" w:cs="Arial"/>
          <w:b/>
        </w:rPr>
      </w:pPr>
      <w:r w:rsidRPr="00822949">
        <w:rPr>
          <w:rFonts w:ascii="Arial" w:hAnsi="Arial" w:cs="Arial"/>
          <w:b/>
        </w:rPr>
        <w:t xml:space="preserve">a.1) </w:t>
      </w:r>
      <w:r w:rsidRPr="00822949">
        <w:rPr>
          <w:rFonts w:ascii="Arial" w:hAnsi="Arial" w:cs="Arial"/>
          <w:b/>
          <w:kern w:val="0"/>
          <w:lang w:eastAsia="es-ES" w:bidi="ar-SA"/>
        </w:rPr>
        <w:t>Factores</w:t>
      </w:r>
      <w:r w:rsidRPr="00822949">
        <w:rPr>
          <w:rFonts w:ascii="Arial" w:hAnsi="Arial" w:cs="Arial"/>
          <w:b/>
        </w:rPr>
        <w:t xml:space="preserve"> </w:t>
      </w:r>
      <w:r w:rsidRPr="00822949">
        <w:rPr>
          <w:rFonts w:ascii="Arial" w:hAnsi="Arial" w:cs="Arial"/>
          <w:b/>
          <w:bCs/>
          <w:kern w:val="0"/>
          <w:lang w:eastAsia="es-ES" w:bidi="ar-SA"/>
        </w:rPr>
        <w:t>naturales</w:t>
      </w:r>
      <w:r>
        <w:rPr>
          <w:rFonts w:ascii="Arial" w:hAnsi="Arial" w:cs="Arial"/>
          <w:b/>
          <w:bCs/>
          <w:kern w:val="0"/>
          <w:lang w:eastAsia="es-ES" w:bidi="ar-SA"/>
        </w:rPr>
        <w:t>.</w:t>
      </w:r>
    </w:p>
    <w:p w14:paraId="1A8639B6" w14:textId="77777777" w:rsidR="00435E74" w:rsidRDefault="00435E74" w:rsidP="009F788A">
      <w:pPr>
        <w:pStyle w:val="Standard"/>
        <w:spacing w:after="0" w:line="360" w:lineRule="exact"/>
        <w:ind w:firstLine="0"/>
        <w:rPr>
          <w:rFonts w:ascii="Arial" w:hAnsi="Arial" w:cs="Arial"/>
        </w:rPr>
      </w:pPr>
    </w:p>
    <w:p w14:paraId="2A60B676"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Las </w:t>
      </w:r>
      <w:r w:rsidRPr="007F17C6">
        <w:rPr>
          <w:rFonts w:ascii="Arial" w:hAnsi="Arial" w:cs="Arial"/>
          <w:b/>
        </w:rPr>
        <w:t>condiciones naturales</w:t>
      </w:r>
      <w:r w:rsidRPr="007F17C6">
        <w:rPr>
          <w:rFonts w:ascii="Arial" w:hAnsi="Arial" w:cs="Arial"/>
        </w:rPr>
        <w:t xml:space="preserve"> de la </w:t>
      </w:r>
      <w:r>
        <w:rPr>
          <w:rFonts w:ascii="Arial" w:hAnsi="Arial" w:cs="Arial"/>
        </w:rPr>
        <w:t>zona de elaboración, relacionada</w:t>
      </w:r>
      <w:r w:rsidRPr="007F17C6">
        <w:rPr>
          <w:rFonts w:ascii="Arial" w:hAnsi="Arial" w:cs="Arial"/>
        </w:rPr>
        <w:t xml:space="preserve">s con la orografía, el clima y condiciones edáficas, permiten un desarrollo óptimo del viñedo, </w:t>
      </w:r>
      <w:r w:rsidRPr="00D11E31">
        <w:rPr>
          <w:rFonts w:ascii="Arial" w:hAnsi="Arial" w:cs="Arial"/>
        </w:rPr>
        <w:t>perfectamente adaptado a lo largo de los años.</w:t>
      </w:r>
    </w:p>
    <w:p w14:paraId="5B44A14F" w14:textId="77777777" w:rsidR="00435E74" w:rsidRPr="00D11E31" w:rsidRDefault="00435E74" w:rsidP="009F788A">
      <w:pPr>
        <w:pStyle w:val="Standard"/>
        <w:spacing w:after="0" w:line="360" w:lineRule="exact"/>
        <w:ind w:firstLine="0"/>
        <w:rPr>
          <w:rFonts w:ascii="Arial" w:hAnsi="Arial" w:cs="Arial"/>
        </w:rPr>
      </w:pPr>
    </w:p>
    <w:p w14:paraId="72ED48BC" w14:textId="77777777" w:rsidR="00435E74" w:rsidRDefault="00435E74" w:rsidP="00500191">
      <w:pPr>
        <w:pStyle w:val="Standard"/>
        <w:spacing w:after="0" w:line="360" w:lineRule="exact"/>
        <w:ind w:firstLine="0"/>
        <w:rPr>
          <w:rFonts w:ascii="Arial" w:hAnsi="Arial" w:cs="Arial"/>
        </w:rPr>
      </w:pPr>
      <w:r>
        <w:rPr>
          <w:rFonts w:ascii="Arial" w:hAnsi="Arial" w:cs="Arial"/>
        </w:rPr>
        <w:t xml:space="preserve">2.- </w:t>
      </w:r>
      <w:r w:rsidRPr="00D11E31">
        <w:rPr>
          <w:rFonts w:ascii="Arial" w:hAnsi="Arial" w:cs="Arial"/>
        </w:rPr>
        <w:t xml:space="preserve">La zona se caracteriza por una </w:t>
      </w:r>
      <w:r w:rsidRPr="00D11E31">
        <w:rPr>
          <w:rFonts w:ascii="Arial" w:hAnsi="Arial" w:cs="Arial"/>
          <w:b/>
        </w:rPr>
        <w:t>orografía</w:t>
      </w:r>
      <w:r w:rsidRPr="00D11E31">
        <w:rPr>
          <w:rFonts w:ascii="Arial" w:hAnsi="Arial" w:cs="Arial"/>
        </w:rPr>
        <w:t xml:space="preserve"> tortuosa a la que se adaptan las parcelas de viñedo dispuestas en </w:t>
      </w:r>
      <w:r w:rsidRPr="00D11E31">
        <w:rPr>
          <w:rFonts w:ascii="Arial" w:hAnsi="Arial" w:cs="Arial"/>
          <w:b/>
          <w:bCs/>
        </w:rPr>
        <w:t>bancales en las laderas</w:t>
      </w:r>
      <w:r w:rsidRPr="00D11E31">
        <w:rPr>
          <w:rFonts w:ascii="Arial" w:hAnsi="Arial" w:cs="Arial"/>
        </w:rPr>
        <w:t xml:space="preserve"> sobre el río Alagón y sus afluentes. Estas características orográficas son más marcadas hacia el noroeste de la zona, siendo las pendientes más suaves en el sur. El cultivo en bancales en fuertes pendientes asegura una buena insolación de las cepas, siendo el Índice </w:t>
      </w:r>
      <w:proofErr w:type="spellStart"/>
      <w:r w:rsidRPr="00D11E31">
        <w:rPr>
          <w:rFonts w:ascii="Arial" w:hAnsi="Arial" w:cs="Arial"/>
        </w:rPr>
        <w:t>Heliotérmico</w:t>
      </w:r>
      <w:proofErr w:type="spellEnd"/>
      <w:r w:rsidRPr="00D11E31">
        <w:rPr>
          <w:rFonts w:ascii="Arial" w:hAnsi="Arial" w:cs="Arial"/>
        </w:rPr>
        <w:t xml:space="preserve"> de </w:t>
      </w:r>
      <w:proofErr w:type="spellStart"/>
      <w:r w:rsidRPr="00D11E31">
        <w:rPr>
          <w:rFonts w:ascii="Arial" w:hAnsi="Arial" w:cs="Arial"/>
        </w:rPr>
        <w:t>Huglin</w:t>
      </w:r>
      <w:proofErr w:type="spellEnd"/>
      <w:r w:rsidRPr="00D11E31">
        <w:rPr>
          <w:rFonts w:ascii="Arial" w:hAnsi="Arial" w:cs="Arial"/>
        </w:rPr>
        <w:t xml:space="preserve"> medio en la zona de 2500; obteniendo índices de madurez propios de uva de calidad.</w:t>
      </w:r>
    </w:p>
    <w:p w14:paraId="140C49DD" w14:textId="77777777" w:rsidR="00435E74" w:rsidRPr="00D11E31" w:rsidRDefault="00435E74" w:rsidP="00500191">
      <w:pPr>
        <w:pStyle w:val="Standard"/>
        <w:spacing w:after="0" w:line="360" w:lineRule="exact"/>
        <w:ind w:firstLine="0"/>
        <w:rPr>
          <w:rFonts w:ascii="Arial" w:hAnsi="Arial" w:cs="Arial"/>
        </w:rPr>
      </w:pPr>
    </w:p>
    <w:p w14:paraId="367A569D" w14:textId="77777777" w:rsidR="00435E74" w:rsidRDefault="00435E74" w:rsidP="00500191">
      <w:pPr>
        <w:pStyle w:val="Standard"/>
        <w:spacing w:after="0" w:line="360" w:lineRule="exact"/>
        <w:ind w:firstLine="0"/>
        <w:rPr>
          <w:rFonts w:ascii="Arial" w:hAnsi="Arial" w:cs="Arial"/>
        </w:rPr>
      </w:pPr>
      <w:r>
        <w:rPr>
          <w:rFonts w:ascii="Arial" w:hAnsi="Arial" w:cs="Arial"/>
        </w:rPr>
        <w:t xml:space="preserve">3.- </w:t>
      </w:r>
      <w:r w:rsidRPr="00D11E31">
        <w:rPr>
          <w:rFonts w:ascii="Arial" w:hAnsi="Arial" w:cs="Arial"/>
        </w:rPr>
        <w:t xml:space="preserve">Las </w:t>
      </w:r>
      <w:r w:rsidRPr="00D11E31">
        <w:rPr>
          <w:rFonts w:ascii="Arial" w:hAnsi="Arial" w:cs="Arial"/>
          <w:b/>
        </w:rPr>
        <w:t>formaciones rocosas</w:t>
      </w:r>
      <w:r w:rsidRPr="00D11E31">
        <w:rPr>
          <w:rFonts w:ascii="Arial" w:hAnsi="Arial" w:cs="Arial"/>
        </w:rPr>
        <w:t xml:space="preserve"> de la zona son metamórficas, al oeste y plutónicas, al este. Entre las primeras destacan las pizarras arcillosas de ligero metamorfismo de color verde grisáceo que se atribuyen al Cámbrico. Los </w:t>
      </w:r>
      <w:r w:rsidRPr="00D11E31">
        <w:rPr>
          <w:rFonts w:ascii="Arial" w:hAnsi="Arial" w:cs="Arial"/>
          <w:b/>
        </w:rPr>
        <w:t>suelos</w:t>
      </w:r>
      <w:r w:rsidRPr="00D11E31">
        <w:rPr>
          <w:rFonts w:ascii="Arial" w:hAnsi="Arial" w:cs="Arial"/>
        </w:rPr>
        <w:t xml:space="preserve"> de la zona, a diferencia de la generalidad de las comarcas vitivinícolas de Castilla y León, tienen carácter ácido. La textura es mayoritariamente franco-arenosa, muy adecuada para el cultivo de la vid. En la zona noroeste la textura es franco-limosa, donde la orografía es más marcada, y en el sur, donde hay una menor pendiente, la textura es limosa. La </w:t>
      </w:r>
      <w:r w:rsidRPr="00D11E31">
        <w:rPr>
          <w:rFonts w:ascii="Arial" w:hAnsi="Arial" w:cs="Arial"/>
        </w:rPr>
        <w:lastRenderedPageBreak/>
        <w:t>diferenciación a efectos texturales entre la zona granítica y la pizarrosa es alta. En la primera predominan el limo  y la arena fina y en la segunda prevalece la arena gruesa.</w:t>
      </w:r>
    </w:p>
    <w:p w14:paraId="0E5988C6" w14:textId="77777777" w:rsidR="00435E74" w:rsidRDefault="00435E74" w:rsidP="00500191">
      <w:pPr>
        <w:pStyle w:val="Standard"/>
        <w:spacing w:after="0" w:line="360" w:lineRule="exact"/>
        <w:ind w:firstLine="0"/>
        <w:rPr>
          <w:rFonts w:ascii="Arial" w:hAnsi="Arial" w:cs="Arial"/>
        </w:rPr>
      </w:pPr>
    </w:p>
    <w:p w14:paraId="1BE0CF33" w14:textId="77777777" w:rsidR="00435E74" w:rsidRPr="00D11E31" w:rsidRDefault="00435E74" w:rsidP="00500191">
      <w:pPr>
        <w:pStyle w:val="Standard"/>
        <w:spacing w:after="0" w:line="360" w:lineRule="exact"/>
        <w:ind w:firstLine="0"/>
        <w:rPr>
          <w:rFonts w:ascii="Arial" w:hAnsi="Arial" w:cs="Arial"/>
        </w:rPr>
      </w:pPr>
      <w:r>
        <w:rPr>
          <w:rFonts w:ascii="Arial" w:hAnsi="Arial" w:cs="Arial"/>
        </w:rPr>
        <w:t xml:space="preserve">4.- </w:t>
      </w:r>
      <w:r w:rsidRPr="00D11E31">
        <w:rPr>
          <w:rFonts w:ascii="Arial" w:hAnsi="Arial" w:cs="Arial"/>
        </w:rPr>
        <w:t xml:space="preserve">El </w:t>
      </w:r>
      <w:r w:rsidRPr="00D11E31">
        <w:rPr>
          <w:rFonts w:ascii="Arial" w:hAnsi="Arial" w:cs="Arial"/>
          <w:b/>
        </w:rPr>
        <w:t>clima</w:t>
      </w:r>
      <w:r w:rsidRPr="00D11E31">
        <w:rPr>
          <w:rFonts w:ascii="Arial" w:hAnsi="Arial" w:cs="Arial"/>
        </w:rPr>
        <w:t xml:space="preserve"> es mediterráneo, con inviernos relativamente cortos y no muy fríos y veranos largos, calurosos y secos. Se caracteriza por unas abundantes precipitaciones en otoño y primavera, con valores superiores a los 1.000 mm anuales, que compensan la baja capacidad de retención de agua de los suelos. </w:t>
      </w:r>
    </w:p>
    <w:p w14:paraId="1A79A501" w14:textId="77777777" w:rsidR="00435E74" w:rsidRPr="007F17C6" w:rsidRDefault="00435E74" w:rsidP="009F788A">
      <w:pPr>
        <w:pStyle w:val="Standard"/>
        <w:spacing w:after="0" w:line="360" w:lineRule="exact"/>
        <w:ind w:firstLine="0"/>
        <w:rPr>
          <w:rFonts w:ascii="Arial" w:hAnsi="Arial" w:cs="Arial"/>
        </w:rPr>
      </w:pPr>
    </w:p>
    <w:p w14:paraId="47BBEA29" w14:textId="77777777" w:rsidR="00435E74" w:rsidRPr="00822949" w:rsidRDefault="00435E74" w:rsidP="009F788A">
      <w:pPr>
        <w:widowControl/>
        <w:suppressAutoHyphens w:val="0"/>
        <w:autoSpaceDN/>
        <w:spacing w:line="360" w:lineRule="exact"/>
        <w:ind w:firstLine="708"/>
        <w:jc w:val="both"/>
        <w:textAlignment w:val="auto"/>
        <w:rPr>
          <w:rFonts w:ascii="Arial" w:hAnsi="Arial" w:cs="Arial"/>
          <w:b/>
        </w:rPr>
      </w:pPr>
      <w:r w:rsidRPr="00822949">
        <w:rPr>
          <w:rFonts w:ascii="Arial" w:hAnsi="Arial" w:cs="Arial"/>
          <w:b/>
        </w:rPr>
        <w:t>a.2) Factores humanos</w:t>
      </w:r>
    </w:p>
    <w:p w14:paraId="0F12F5B9" w14:textId="77777777" w:rsidR="00435E74" w:rsidRDefault="00435E74" w:rsidP="009F788A">
      <w:pPr>
        <w:pStyle w:val="Standard"/>
        <w:spacing w:after="0" w:line="360" w:lineRule="exact"/>
        <w:ind w:firstLine="0"/>
        <w:rPr>
          <w:rFonts w:ascii="Arial" w:hAnsi="Arial" w:cs="Arial"/>
        </w:rPr>
      </w:pPr>
    </w:p>
    <w:p w14:paraId="656970FA" w14:textId="77777777" w:rsidR="00435E74" w:rsidRPr="007F17C6" w:rsidRDefault="00435E74" w:rsidP="00500191">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Los viticultores de la zona han buscado desde hace siglos las laderas mejor orientadas que frecuentemente han coincidido con las de mayor pendiente. Esto permite una buena insolación, mejor aireación e impide la erosión. Los viñedos de la </w:t>
      </w:r>
      <w:r>
        <w:rPr>
          <w:rFonts w:ascii="Arial" w:hAnsi="Arial" w:cs="Arial"/>
        </w:rPr>
        <w:t xml:space="preserve">D.O.P. </w:t>
      </w:r>
      <w:r w:rsidRPr="007F17C6">
        <w:rPr>
          <w:rFonts w:ascii="Arial" w:hAnsi="Arial" w:cs="Arial"/>
        </w:rPr>
        <w:t>son muy viejos: el 50% de las parcelas tiene más de 80 años, muchos de ellos centenarios; el 80 % tiene más de 50 años. Esta longevidad permite obtener una producción por hectárea menor y constante año tras año, asegurando la calidad de la cosecha. Además, la dificultad de mecanizar el cultivo (debido al estrecho marco de plantación tradicional) implica una buena conservación de las estructuras del suelo, garantizando la buena conservación del viñedo y calidad de la uva.</w:t>
      </w:r>
    </w:p>
    <w:p w14:paraId="19201E8F" w14:textId="77777777" w:rsidR="00435E74" w:rsidRDefault="00435E74" w:rsidP="00500191">
      <w:pPr>
        <w:pStyle w:val="Standard"/>
        <w:spacing w:after="0" w:line="360" w:lineRule="exact"/>
        <w:ind w:firstLine="0"/>
        <w:rPr>
          <w:rFonts w:ascii="Arial" w:hAnsi="Arial" w:cs="Arial"/>
        </w:rPr>
      </w:pPr>
    </w:p>
    <w:p w14:paraId="00411178" w14:textId="77777777" w:rsidR="00435E74" w:rsidRDefault="00435E74" w:rsidP="00500191">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Los rendimientos máximos permitidos son extremadamente bajos si tenemos en cuenta la densidad de plantación tradicional de la zona: 4</w:t>
      </w:r>
      <w:r w:rsidR="007A5DE1">
        <w:rPr>
          <w:rFonts w:ascii="Arial" w:hAnsi="Arial" w:cs="Arial"/>
        </w:rPr>
        <w:t>.</w:t>
      </w:r>
      <w:r w:rsidRPr="007F17C6">
        <w:rPr>
          <w:rFonts w:ascii="Arial" w:hAnsi="Arial" w:cs="Arial"/>
        </w:rPr>
        <w:t>400 plantas por hectárea. Esta densidad elevada refuerza la competencia entre cepas y da lugar a producciones de uva muy bajas. Este marco de plantación (1,5m x 1,5m) se sigue manteniendo hoy en día por la gran calidad de la uva que se obtiene.</w:t>
      </w:r>
    </w:p>
    <w:p w14:paraId="5B47E0F0" w14:textId="77777777" w:rsidR="00435E74" w:rsidRPr="007F17C6" w:rsidRDefault="00435E74" w:rsidP="00500191">
      <w:pPr>
        <w:pStyle w:val="Standard"/>
        <w:spacing w:after="0" w:line="360" w:lineRule="exact"/>
        <w:ind w:firstLine="0"/>
        <w:rPr>
          <w:rFonts w:ascii="Arial" w:hAnsi="Arial" w:cs="Arial"/>
        </w:rPr>
      </w:pPr>
    </w:p>
    <w:p w14:paraId="6F8D47CE" w14:textId="77777777" w:rsidR="00435E74" w:rsidRPr="007F17C6" w:rsidRDefault="00435E74" w:rsidP="00500191">
      <w:pPr>
        <w:pStyle w:val="Standard"/>
        <w:spacing w:after="0" w:line="360" w:lineRule="exact"/>
        <w:ind w:firstLine="0"/>
        <w:rPr>
          <w:rFonts w:ascii="Arial" w:hAnsi="Arial" w:cs="Arial"/>
        </w:rPr>
      </w:pPr>
      <w:r>
        <w:rPr>
          <w:rFonts w:ascii="Arial" w:hAnsi="Arial" w:cs="Arial"/>
        </w:rPr>
        <w:t xml:space="preserve">3.- </w:t>
      </w:r>
      <w:r w:rsidRPr="007F17C6">
        <w:rPr>
          <w:rFonts w:ascii="Arial" w:hAnsi="Arial" w:cs="Arial"/>
        </w:rPr>
        <w:t xml:space="preserve">Las variedades tintas utilizadas para vinificación son: </w:t>
      </w:r>
      <w:proofErr w:type="spellStart"/>
      <w:r w:rsidRPr="007F17C6">
        <w:rPr>
          <w:rFonts w:ascii="Arial" w:hAnsi="Arial" w:cs="Arial"/>
        </w:rPr>
        <w:t>Rufete</w:t>
      </w:r>
      <w:proofErr w:type="spellEnd"/>
      <w:r w:rsidRPr="007F17C6">
        <w:rPr>
          <w:rFonts w:ascii="Arial" w:hAnsi="Arial" w:cs="Arial"/>
        </w:rPr>
        <w:t>, Tempranillo y Garnacha</w:t>
      </w:r>
      <w:r w:rsidR="009C3DC3">
        <w:rPr>
          <w:rFonts w:ascii="Arial" w:hAnsi="Arial" w:cs="Arial"/>
        </w:rPr>
        <w:t xml:space="preserve"> Tinta</w:t>
      </w:r>
      <w:r w:rsidRPr="007F17C6">
        <w:rPr>
          <w:rFonts w:ascii="Arial" w:hAnsi="Arial" w:cs="Arial"/>
        </w:rPr>
        <w:t>. Estas tres variedades están perfectamente adaptadas al terruño de la DOP, siendo los viticultores de la zona los que a lo largo de muchos siglos han elegido los mejores terrenos para cultivarlas.</w:t>
      </w:r>
    </w:p>
    <w:p w14:paraId="1A08924A" w14:textId="77777777" w:rsidR="00435E74" w:rsidRDefault="00435E74" w:rsidP="009F788A">
      <w:pPr>
        <w:pStyle w:val="Standard"/>
        <w:spacing w:after="0" w:line="360" w:lineRule="exact"/>
        <w:ind w:firstLine="0"/>
        <w:rPr>
          <w:rFonts w:ascii="Arial" w:hAnsi="Arial" w:cs="Arial"/>
        </w:rPr>
      </w:pPr>
    </w:p>
    <w:p w14:paraId="55E0DC73"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4.- </w:t>
      </w:r>
      <w:r w:rsidRPr="007F17C6">
        <w:rPr>
          <w:rFonts w:ascii="Arial" w:hAnsi="Arial" w:cs="Arial"/>
        </w:rPr>
        <w:t xml:space="preserve">La </w:t>
      </w:r>
      <w:proofErr w:type="spellStart"/>
      <w:r w:rsidRPr="007F17C6">
        <w:rPr>
          <w:rFonts w:ascii="Arial" w:hAnsi="Arial" w:cs="Arial"/>
        </w:rPr>
        <w:t>Rufete</w:t>
      </w:r>
      <w:proofErr w:type="spellEnd"/>
      <w:r w:rsidRPr="007F17C6">
        <w:rPr>
          <w:rFonts w:ascii="Arial" w:hAnsi="Arial" w:cs="Arial"/>
        </w:rPr>
        <w:t xml:space="preserve"> es la uva autóctona de la zona,  estando perfectamente adaptada a los suelos ácidos y los factores climáticos de la zona. Los viticultores de la Sierra de Salamanca han defendido desde hace siglos el potencial vitícola y enológico de esta especial variedad.</w:t>
      </w:r>
    </w:p>
    <w:p w14:paraId="2E761121" w14:textId="77777777" w:rsidR="00435E74" w:rsidRDefault="00435E74" w:rsidP="009F788A">
      <w:pPr>
        <w:pStyle w:val="Standard"/>
        <w:spacing w:after="0" w:line="360" w:lineRule="exact"/>
        <w:ind w:firstLine="0"/>
        <w:rPr>
          <w:rFonts w:ascii="Arial" w:hAnsi="Arial" w:cs="Arial"/>
        </w:rPr>
      </w:pPr>
    </w:p>
    <w:p w14:paraId="027BE14E"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5.- </w:t>
      </w:r>
      <w:r w:rsidRPr="007F17C6">
        <w:rPr>
          <w:rFonts w:ascii="Arial" w:hAnsi="Arial" w:cs="Arial"/>
        </w:rPr>
        <w:t xml:space="preserve">La Tempranillo y la Garnacha </w:t>
      </w:r>
      <w:r w:rsidR="009C3DC3">
        <w:rPr>
          <w:rFonts w:ascii="Arial" w:hAnsi="Arial" w:cs="Arial"/>
        </w:rPr>
        <w:t xml:space="preserve">Tinta </w:t>
      </w:r>
      <w:r w:rsidRPr="007F17C6">
        <w:rPr>
          <w:rFonts w:ascii="Arial" w:hAnsi="Arial" w:cs="Arial"/>
        </w:rPr>
        <w:t>de la zona tienen características organolépticas que las hacen fácilmente diferenciables de las de otras zonas debido al proceso de adaptación al territorio y la forma de cultivo</w:t>
      </w:r>
      <w:r>
        <w:rPr>
          <w:rFonts w:ascii="Arial" w:hAnsi="Arial" w:cs="Arial"/>
        </w:rPr>
        <w:t>.</w:t>
      </w:r>
    </w:p>
    <w:p w14:paraId="657F174B" w14:textId="77777777" w:rsidR="00435E74" w:rsidRPr="007F17C6" w:rsidRDefault="00435E74" w:rsidP="009F788A">
      <w:pPr>
        <w:pStyle w:val="Standard"/>
        <w:spacing w:after="0" w:line="360" w:lineRule="exact"/>
        <w:ind w:firstLine="0"/>
        <w:rPr>
          <w:rFonts w:ascii="Arial" w:hAnsi="Arial" w:cs="Arial"/>
        </w:rPr>
      </w:pPr>
    </w:p>
    <w:p w14:paraId="57AD8DA9" w14:textId="77777777" w:rsidR="00435E74" w:rsidRPr="007F17C6" w:rsidRDefault="00435E74" w:rsidP="00500191">
      <w:pPr>
        <w:pStyle w:val="Standard"/>
        <w:spacing w:after="0" w:line="360" w:lineRule="exact"/>
        <w:ind w:firstLine="0"/>
        <w:rPr>
          <w:rFonts w:ascii="Arial" w:hAnsi="Arial" w:cs="Arial"/>
        </w:rPr>
      </w:pPr>
      <w:r>
        <w:rPr>
          <w:rFonts w:ascii="Arial" w:hAnsi="Arial" w:cs="Arial"/>
        </w:rPr>
        <w:t xml:space="preserve">6.- </w:t>
      </w:r>
      <w:r w:rsidRPr="007F17C6">
        <w:rPr>
          <w:rFonts w:ascii="Arial" w:hAnsi="Arial" w:cs="Arial"/>
        </w:rPr>
        <w:t xml:space="preserve">Para vinificación en blanco se usan las variedades Moscatel de grano menudo, Viura y Palomino fino, </w:t>
      </w:r>
      <w:r>
        <w:rPr>
          <w:rFonts w:ascii="Arial" w:hAnsi="Arial" w:cs="Arial"/>
        </w:rPr>
        <w:t>variedades perfectamente adaptadas a la zona, con presencia en los viñedos de la Sierra desde hace siglos.</w:t>
      </w:r>
    </w:p>
    <w:p w14:paraId="38206F13" w14:textId="77777777" w:rsidR="00435E74" w:rsidRPr="007F17C6" w:rsidRDefault="00435E74" w:rsidP="009F788A">
      <w:pPr>
        <w:pStyle w:val="Standard"/>
        <w:spacing w:after="0" w:line="360" w:lineRule="exact"/>
        <w:ind w:firstLine="0"/>
        <w:rPr>
          <w:rFonts w:ascii="Arial" w:hAnsi="Arial" w:cs="Arial"/>
        </w:rPr>
      </w:pPr>
    </w:p>
    <w:p w14:paraId="4F520E35" w14:textId="77777777" w:rsidR="00435E74" w:rsidRPr="00BD2EA8" w:rsidRDefault="00435E74" w:rsidP="009F788A">
      <w:pPr>
        <w:widowControl/>
        <w:tabs>
          <w:tab w:val="num" w:pos="720"/>
        </w:tabs>
        <w:suppressAutoHyphens w:val="0"/>
        <w:autoSpaceDN/>
        <w:spacing w:line="360" w:lineRule="exact"/>
        <w:ind w:left="720" w:hanging="360"/>
        <w:jc w:val="both"/>
        <w:textAlignment w:val="auto"/>
        <w:rPr>
          <w:rFonts w:ascii="Arial" w:hAnsi="Arial" w:cs="Arial"/>
          <w:b/>
        </w:rPr>
      </w:pPr>
      <w:r w:rsidRPr="00BD2EA8">
        <w:rPr>
          <w:rFonts w:ascii="Arial" w:hAnsi="Arial" w:cs="Arial"/>
          <w:b/>
        </w:rPr>
        <w:t xml:space="preserve">b) Datos del </w:t>
      </w:r>
      <w:r w:rsidRPr="00BD2EA8">
        <w:rPr>
          <w:rFonts w:ascii="Arial" w:hAnsi="Arial" w:cs="Arial"/>
          <w:b/>
          <w:kern w:val="0"/>
          <w:lang w:eastAsia="es-ES" w:bidi="ar-SA"/>
        </w:rPr>
        <w:t>producto</w:t>
      </w:r>
      <w:r w:rsidRPr="00BD2EA8">
        <w:rPr>
          <w:rFonts w:ascii="Arial" w:hAnsi="Arial" w:cs="Arial"/>
          <w:b/>
        </w:rPr>
        <w:t>.</w:t>
      </w:r>
    </w:p>
    <w:p w14:paraId="19F7ED16" w14:textId="77777777" w:rsidR="00435E74" w:rsidRDefault="00435E74" w:rsidP="009F788A">
      <w:pPr>
        <w:pStyle w:val="Standard"/>
        <w:spacing w:after="0" w:line="360" w:lineRule="exact"/>
        <w:ind w:firstLine="0"/>
        <w:rPr>
          <w:rFonts w:ascii="Arial" w:hAnsi="Arial" w:cs="Arial"/>
        </w:rPr>
      </w:pPr>
    </w:p>
    <w:p w14:paraId="574F12B3"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Los vinos de la D</w:t>
      </w:r>
      <w:r>
        <w:rPr>
          <w:rFonts w:ascii="Arial" w:hAnsi="Arial" w:cs="Arial"/>
        </w:rPr>
        <w:t>.</w:t>
      </w:r>
      <w:r w:rsidRPr="007F17C6">
        <w:rPr>
          <w:rFonts w:ascii="Arial" w:hAnsi="Arial" w:cs="Arial"/>
        </w:rPr>
        <w:t>O</w:t>
      </w:r>
      <w:r>
        <w:rPr>
          <w:rFonts w:ascii="Arial" w:hAnsi="Arial" w:cs="Arial"/>
        </w:rPr>
        <w:t xml:space="preserve">.P </w:t>
      </w:r>
      <w:r w:rsidRPr="007F17C6">
        <w:rPr>
          <w:rFonts w:ascii="Arial" w:hAnsi="Arial" w:cs="Arial"/>
        </w:rPr>
        <w:t>«</w:t>
      </w:r>
      <w:r w:rsidR="008A4769" w:rsidRPr="007F17C6">
        <w:rPr>
          <w:rFonts w:ascii="Arial" w:hAnsi="Arial" w:cs="Arial"/>
        </w:rPr>
        <w:t>SIERRA DE SALAMANCA</w:t>
      </w:r>
      <w:r w:rsidRPr="007F17C6">
        <w:rPr>
          <w:rFonts w:ascii="Arial" w:hAnsi="Arial" w:cs="Arial"/>
        </w:rPr>
        <w:t>»</w:t>
      </w:r>
      <w:r>
        <w:rPr>
          <w:rFonts w:ascii="Arial" w:hAnsi="Arial" w:cs="Arial"/>
        </w:rPr>
        <w:t xml:space="preserve"> </w:t>
      </w:r>
      <w:r w:rsidRPr="007F17C6">
        <w:rPr>
          <w:rFonts w:ascii="Arial" w:hAnsi="Arial" w:cs="Arial"/>
        </w:rPr>
        <w:t xml:space="preserve">se pueden diferenciar en: Blancos, Rosados, Tintos Jóvenes y Tintos Envejecidos en Barrica. Todos ellos tienen en común las siguientes características, </w:t>
      </w:r>
      <w:r>
        <w:rPr>
          <w:rFonts w:ascii="Arial" w:hAnsi="Arial" w:cs="Arial"/>
        </w:rPr>
        <w:t>impresas</w:t>
      </w:r>
      <w:r w:rsidRPr="007F17C6">
        <w:rPr>
          <w:rFonts w:ascii="Arial" w:hAnsi="Arial" w:cs="Arial"/>
        </w:rPr>
        <w:t xml:space="preserve"> por el </w:t>
      </w:r>
      <w:r w:rsidRPr="00E36FC1">
        <w:rPr>
          <w:rFonts w:ascii="Arial" w:hAnsi="Arial" w:cs="Arial"/>
        </w:rPr>
        <w:t>terruño:</w:t>
      </w:r>
    </w:p>
    <w:p w14:paraId="0F8D2F3A" w14:textId="77777777" w:rsidR="00435E74" w:rsidRPr="00E36FC1" w:rsidRDefault="00435E74" w:rsidP="009F788A">
      <w:pPr>
        <w:pStyle w:val="Standard"/>
        <w:spacing w:after="0" w:line="360" w:lineRule="exact"/>
        <w:ind w:firstLine="0"/>
        <w:rPr>
          <w:rFonts w:ascii="Arial" w:hAnsi="Arial" w:cs="Arial"/>
        </w:rPr>
      </w:pPr>
    </w:p>
    <w:p w14:paraId="36598183" w14:textId="77777777" w:rsidR="00435E74" w:rsidRPr="00E36FC1" w:rsidRDefault="00435E74" w:rsidP="00E95E11">
      <w:pPr>
        <w:pStyle w:val="Standard"/>
        <w:numPr>
          <w:ilvl w:val="0"/>
          <w:numId w:val="22"/>
        </w:numPr>
        <w:spacing w:after="0" w:line="360" w:lineRule="exact"/>
        <w:rPr>
          <w:rFonts w:ascii="Arial" w:hAnsi="Arial" w:cs="Arial"/>
        </w:rPr>
      </w:pPr>
      <w:r>
        <w:rPr>
          <w:rFonts w:ascii="Arial" w:hAnsi="Arial" w:cs="Arial"/>
        </w:rPr>
        <w:t>Grado alcohólico medio-elevado.</w:t>
      </w:r>
    </w:p>
    <w:p w14:paraId="22CA5655" w14:textId="77777777" w:rsidR="00435E74" w:rsidRPr="00E36FC1" w:rsidRDefault="00435E74" w:rsidP="00E95E11">
      <w:pPr>
        <w:pStyle w:val="Standard"/>
        <w:numPr>
          <w:ilvl w:val="0"/>
          <w:numId w:val="22"/>
        </w:numPr>
        <w:spacing w:after="0" w:line="360" w:lineRule="exact"/>
        <w:rPr>
          <w:rFonts w:ascii="Arial" w:hAnsi="Arial" w:cs="Arial"/>
        </w:rPr>
      </w:pPr>
      <w:r w:rsidRPr="00E36FC1">
        <w:rPr>
          <w:rFonts w:ascii="Arial" w:hAnsi="Arial" w:cs="Arial"/>
        </w:rPr>
        <w:t xml:space="preserve">Acidez </w:t>
      </w:r>
      <w:r>
        <w:rPr>
          <w:rFonts w:ascii="Arial" w:hAnsi="Arial" w:cs="Arial"/>
        </w:rPr>
        <w:t>tartárica elevada y equilibrada.</w:t>
      </w:r>
    </w:p>
    <w:p w14:paraId="475EC941" w14:textId="77777777" w:rsidR="00435E74" w:rsidRPr="00E36FC1" w:rsidRDefault="00435E74" w:rsidP="00E95E11">
      <w:pPr>
        <w:pStyle w:val="Standard"/>
        <w:numPr>
          <w:ilvl w:val="0"/>
          <w:numId w:val="22"/>
        </w:numPr>
        <w:spacing w:after="0" w:line="360" w:lineRule="exact"/>
        <w:rPr>
          <w:rFonts w:ascii="Arial" w:hAnsi="Arial" w:cs="Arial"/>
        </w:rPr>
      </w:pPr>
      <w:r w:rsidRPr="00E36FC1">
        <w:rPr>
          <w:rFonts w:ascii="Arial" w:hAnsi="Arial" w:cs="Arial"/>
        </w:rPr>
        <w:t xml:space="preserve">Longevidad media-alta, los vinos de la zona tienen un potencial de guarda elevado. </w:t>
      </w:r>
    </w:p>
    <w:p w14:paraId="1A5B9C4E" w14:textId="77777777" w:rsidR="00435E74" w:rsidRPr="00E36FC1" w:rsidRDefault="00435E74" w:rsidP="00E95E11">
      <w:pPr>
        <w:pStyle w:val="Standard"/>
        <w:numPr>
          <w:ilvl w:val="0"/>
          <w:numId w:val="22"/>
        </w:numPr>
        <w:spacing w:after="0" w:line="360" w:lineRule="exact"/>
        <w:rPr>
          <w:rFonts w:ascii="Arial" w:hAnsi="Arial" w:cs="Arial"/>
        </w:rPr>
      </w:pPr>
      <w:r w:rsidRPr="00E36FC1">
        <w:rPr>
          <w:rFonts w:ascii="Arial" w:hAnsi="Arial" w:cs="Arial"/>
        </w:rPr>
        <w:t>Tonalidad, intensidad de color e IPT medias, son vinos equilibrados y elegantes</w:t>
      </w:r>
      <w:r>
        <w:rPr>
          <w:rFonts w:ascii="Arial" w:hAnsi="Arial" w:cs="Arial"/>
        </w:rPr>
        <w:t>.</w:t>
      </w:r>
    </w:p>
    <w:p w14:paraId="47882012" w14:textId="77777777" w:rsidR="00435E74" w:rsidRPr="007F17C6" w:rsidRDefault="00435E74" w:rsidP="00E95E11">
      <w:pPr>
        <w:pStyle w:val="Standard"/>
        <w:numPr>
          <w:ilvl w:val="0"/>
          <w:numId w:val="22"/>
        </w:numPr>
        <w:spacing w:after="0" w:line="360" w:lineRule="exact"/>
        <w:rPr>
          <w:rFonts w:ascii="Arial" w:hAnsi="Arial" w:cs="Arial"/>
        </w:rPr>
      </w:pPr>
      <w:r w:rsidRPr="00E36FC1">
        <w:rPr>
          <w:rFonts w:ascii="Arial" w:hAnsi="Arial" w:cs="Arial"/>
        </w:rPr>
        <w:t>Notas</w:t>
      </w:r>
      <w:r w:rsidRPr="007F17C6">
        <w:rPr>
          <w:rFonts w:ascii="Arial" w:hAnsi="Arial" w:cs="Arial"/>
        </w:rPr>
        <w:t xml:space="preserve"> minerales y de plantas de bajo monte (hinojo, tomillo...) como características aromáticas comunes.</w:t>
      </w:r>
      <w:r>
        <w:rPr>
          <w:rFonts w:ascii="Arial" w:hAnsi="Arial" w:cs="Arial"/>
        </w:rPr>
        <w:t xml:space="preserve"> </w:t>
      </w:r>
    </w:p>
    <w:p w14:paraId="4C43342C" w14:textId="77777777" w:rsidR="00435E74" w:rsidRDefault="00435E74" w:rsidP="00E95E11">
      <w:pPr>
        <w:pStyle w:val="Standard"/>
        <w:numPr>
          <w:ilvl w:val="0"/>
          <w:numId w:val="22"/>
        </w:numPr>
        <w:spacing w:after="0" w:line="360" w:lineRule="exact"/>
        <w:rPr>
          <w:rFonts w:ascii="Arial" w:hAnsi="Arial" w:cs="Arial"/>
        </w:rPr>
      </w:pPr>
      <w:r w:rsidRPr="007F17C6">
        <w:rPr>
          <w:rFonts w:ascii="Arial" w:hAnsi="Arial" w:cs="Arial"/>
        </w:rPr>
        <w:t xml:space="preserve">Gusto y retrogusto intensos, largo, untuoso y con taninos </w:t>
      </w:r>
      <w:r w:rsidRPr="00E36FC1">
        <w:rPr>
          <w:rFonts w:ascii="Arial" w:hAnsi="Arial" w:cs="Arial"/>
        </w:rPr>
        <w:t xml:space="preserve">dulces </w:t>
      </w:r>
      <w:r>
        <w:rPr>
          <w:rFonts w:ascii="Arial" w:hAnsi="Arial" w:cs="Arial"/>
        </w:rPr>
        <w:t>y especiados.</w:t>
      </w:r>
    </w:p>
    <w:p w14:paraId="49354976" w14:textId="77777777" w:rsidR="00435E74" w:rsidRPr="007F17C6" w:rsidRDefault="00435E74" w:rsidP="009F788A">
      <w:pPr>
        <w:pStyle w:val="Standard"/>
        <w:spacing w:after="0" w:line="360" w:lineRule="exact"/>
        <w:ind w:firstLine="0"/>
        <w:rPr>
          <w:rFonts w:ascii="Arial" w:hAnsi="Arial" w:cs="Arial"/>
        </w:rPr>
      </w:pPr>
    </w:p>
    <w:p w14:paraId="1C5006AA" w14:textId="77777777" w:rsidR="00435E74" w:rsidRPr="00822949" w:rsidRDefault="00435E74" w:rsidP="009F788A">
      <w:pPr>
        <w:widowControl/>
        <w:tabs>
          <w:tab w:val="num" w:pos="720"/>
        </w:tabs>
        <w:suppressAutoHyphens w:val="0"/>
        <w:autoSpaceDN/>
        <w:spacing w:line="360" w:lineRule="exact"/>
        <w:ind w:left="720" w:hanging="360"/>
        <w:jc w:val="both"/>
        <w:textAlignment w:val="auto"/>
        <w:rPr>
          <w:rFonts w:ascii="Arial" w:hAnsi="Arial" w:cs="Arial"/>
          <w:b/>
        </w:rPr>
      </w:pPr>
      <w:r w:rsidRPr="00822949">
        <w:rPr>
          <w:rFonts w:ascii="Arial" w:hAnsi="Arial" w:cs="Arial"/>
          <w:b/>
          <w:bCs/>
          <w:iCs/>
        </w:rPr>
        <w:t>c)</w:t>
      </w:r>
      <w:r w:rsidRPr="00822949">
        <w:rPr>
          <w:rFonts w:ascii="Arial" w:hAnsi="Arial" w:cs="Arial"/>
          <w:b/>
        </w:rPr>
        <w:t xml:space="preserve"> Descripción </w:t>
      </w:r>
      <w:r w:rsidRPr="00822949">
        <w:rPr>
          <w:rFonts w:ascii="Arial" w:hAnsi="Arial" w:cs="Arial"/>
          <w:b/>
          <w:kern w:val="0"/>
          <w:lang w:eastAsia="es-ES" w:bidi="ar-SA"/>
        </w:rPr>
        <w:t>del</w:t>
      </w:r>
      <w:r w:rsidRPr="00822949">
        <w:rPr>
          <w:rFonts w:ascii="Arial" w:hAnsi="Arial" w:cs="Arial"/>
          <w:b/>
        </w:rPr>
        <w:t xml:space="preserve"> nexo causal:</w:t>
      </w:r>
    </w:p>
    <w:p w14:paraId="451C7695" w14:textId="77777777" w:rsidR="00435E74" w:rsidRDefault="00435E74" w:rsidP="009F788A">
      <w:pPr>
        <w:pStyle w:val="Textbody"/>
        <w:spacing w:after="0" w:line="360" w:lineRule="exact"/>
        <w:ind w:firstLine="0"/>
        <w:rPr>
          <w:rFonts w:ascii="Arial" w:hAnsi="Arial" w:cs="Arial"/>
        </w:rPr>
      </w:pPr>
    </w:p>
    <w:p w14:paraId="6FFE0F43" w14:textId="77777777" w:rsidR="00435E74" w:rsidRDefault="00435E74" w:rsidP="009F788A">
      <w:pPr>
        <w:pStyle w:val="Textbody"/>
        <w:spacing w:after="0" w:line="360" w:lineRule="exact"/>
        <w:ind w:firstLine="0"/>
        <w:rPr>
          <w:rFonts w:ascii="Arial" w:hAnsi="Arial" w:cs="Arial"/>
        </w:rPr>
      </w:pPr>
      <w:r>
        <w:rPr>
          <w:rFonts w:ascii="Arial" w:hAnsi="Arial" w:cs="Arial"/>
        </w:rPr>
        <w:t>Los viñedos de la D.O.P. «SIERRA DE SALAMANCA», característicos por sus bancales, otorgan a los vinos las particularidades que los</w:t>
      </w:r>
      <w:r w:rsidRPr="00500191">
        <w:rPr>
          <w:rFonts w:ascii="Arial" w:hAnsi="Arial" w:cs="Arial"/>
        </w:rPr>
        <w:t xml:space="preserve"> </w:t>
      </w:r>
      <w:r>
        <w:rPr>
          <w:rFonts w:ascii="Arial" w:hAnsi="Arial" w:cs="Arial"/>
        </w:rPr>
        <w:t>hacen diferentes:</w:t>
      </w:r>
    </w:p>
    <w:p w14:paraId="009C7514" w14:textId="77777777" w:rsidR="00435E74" w:rsidRPr="00500191" w:rsidRDefault="00435E74" w:rsidP="009F788A">
      <w:pPr>
        <w:pStyle w:val="Textbody"/>
        <w:spacing w:after="0" w:line="360" w:lineRule="exact"/>
        <w:ind w:firstLine="0"/>
        <w:rPr>
          <w:rFonts w:ascii="Arial" w:hAnsi="Arial" w:cs="Arial"/>
        </w:rPr>
      </w:pPr>
    </w:p>
    <w:p w14:paraId="0D443DEF" w14:textId="77777777" w:rsidR="00435E74" w:rsidRDefault="00BF6925" w:rsidP="00BF6925">
      <w:pPr>
        <w:pStyle w:val="Textbody"/>
        <w:spacing w:after="0" w:line="360" w:lineRule="exact"/>
        <w:ind w:left="360" w:firstLine="0"/>
        <w:rPr>
          <w:rFonts w:ascii="Arial" w:hAnsi="Arial" w:cs="Arial"/>
        </w:rPr>
      </w:pPr>
      <w:r>
        <w:rPr>
          <w:rFonts w:ascii="Arial" w:hAnsi="Arial" w:cs="Arial"/>
        </w:rPr>
        <w:t xml:space="preserve">1.- </w:t>
      </w:r>
      <w:r w:rsidR="00435E74" w:rsidRPr="005078F4">
        <w:rPr>
          <w:rFonts w:ascii="Arial" w:hAnsi="Arial" w:cs="Arial"/>
        </w:rPr>
        <w:t>Los suelos ácidos de la zona, poco comunes en Castilla y León,  imprimen características organolépticas singulares y de calidad, confiriendo a los vinos una identidad particular</w:t>
      </w:r>
      <w:r>
        <w:rPr>
          <w:rFonts w:ascii="Arial" w:hAnsi="Arial" w:cs="Arial"/>
        </w:rPr>
        <w:t>.</w:t>
      </w:r>
    </w:p>
    <w:p w14:paraId="0E08C01D" w14:textId="77777777" w:rsidR="00BF6925" w:rsidRPr="005078F4" w:rsidRDefault="00BF6925" w:rsidP="00BF6925">
      <w:pPr>
        <w:pStyle w:val="Textbody"/>
        <w:spacing w:after="0" w:line="360" w:lineRule="exact"/>
        <w:ind w:left="360" w:firstLine="0"/>
      </w:pPr>
    </w:p>
    <w:p w14:paraId="00BEBFB0" w14:textId="77777777" w:rsidR="00435E74" w:rsidRDefault="00BF6925" w:rsidP="00BF6925">
      <w:pPr>
        <w:pStyle w:val="Textbody"/>
        <w:spacing w:after="0" w:line="360" w:lineRule="exact"/>
        <w:ind w:left="360" w:firstLine="0"/>
        <w:rPr>
          <w:rFonts w:ascii="Arial" w:hAnsi="Arial" w:cs="Arial"/>
        </w:rPr>
      </w:pPr>
      <w:r>
        <w:rPr>
          <w:rFonts w:ascii="Arial" w:hAnsi="Arial" w:cs="Arial"/>
        </w:rPr>
        <w:t xml:space="preserve">2.- </w:t>
      </w:r>
      <w:r w:rsidR="00435E74">
        <w:rPr>
          <w:rFonts w:ascii="Arial" w:hAnsi="Arial" w:cs="Arial"/>
        </w:rPr>
        <w:t>Estos suelos, a su vez, se pueden dividir en dos grandes grupos: pizarros</w:t>
      </w:r>
      <w:r w:rsidR="009C3DC3">
        <w:rPr>
          <w:rFonts w:ascii="Arial" w:hAnsi="Arial" w:cs="Arial"/>
        </w:rPr>
        <w:t>os</w:t>
      </w:r>
      <w:r w:rsidR="00435E74">
        <w:rPr>
          <w:rFonts w:ascii="Arial" w:hAnsi="Arial" w:cs="Arial"/>
        </w:rPr>
        <w:t xml:space="preserve"> y arenosos</w:t>
      </w:r>
      <w:r w:rsidR="00435E74" w:rsidRPr="005078F4">
        <w:rPr>
          <w:rFonts w:ascii="Arial" w:hAnsi="Arial" w:cs="Arial"/>
        </w:rPr>
        <w:t xml:space="preserve">. La uva cultivada en suelos pizarrosos tiende a notas organolépticas muy </w:t>
      </w:r>
      <w:r w:rsidR="00435E74" w:rsidRPr="005078F4">
        <w:rPr>
          <w:rFonts w:ascii="Arial" w:hAnsi="Arial" w:cs="Arial"/>
        </w:rPr>
        <w:lastRenderedPageBreak/>
        <w:t>minerales con una estructura muy marcada, mientras que la procedente de suelos graníticos tiene generalmente más longitud y suavidad en el paladar.</w:t>
      </w:r>
    </w:p>
    <w:p w14:paraId="30CC8609" w14:textId="77777777" w:rsidR="00BF6925" w:rsidRPr="005078F4" w:rsidRDefault="00BF6925" w:rsidP="00BF6925">
      <w:pPr>
        <w:pStyle w:val="Textbody"/>
        <w:spacing w:after="0" w:line="360" w:lineRule="exact"/>
        <w:ind w:left="360" w:firstLine="0"/>
      </w:pPr>
    </w:p>
    <w:p w14:paraId="313EE738" w14:textId="77777777" w:rsidR="00435E74" w:rsidRDefault="00BF6925" w:rsidP="00BF6925">
      <w:pPr>
        <w:pStyle w:val="Textbody"/>
        <w:spacing w:after="0" w:line="360" w:lineRule="exact"/>
        <w:ind w:left="360" w:firstLine="0"/>
        <w:rPr>
          <w:rFonts w:ascii="Arial" w:hAnsi="Arial" w:cs="Arial"/>
        </w:rPr>
      </w:pPr>
      <w:r>
        <w:rPr>
          <w:rFonts w:ascii="Arial" w:hAnsi="Arial" w:cs="Arial"/>
        </w:rPr>
        <w:t xml:space="preserve">3.- </w:t>
      </w:r>
      <w:r w:rsidR="00435E74">
        <w:rPr>
          <w:rFonts w:ascii="Arial" w:hAnsi="Arial" w:cs="Arial"/>
        </w:rPr>
        <w:t xml:space="preserve">El microclima de la zona, Mediterráneo templado húmedo, imprime una tipicidad marcada. </w:t>
      </w:r>
      <w:r w:rsidR="00435E74" w:rsidRPr="005078F4">
        <w:rPr>
          <w:rFonts w:ascii="Arial" w:hAnsi="Arial" w:cs="Arial"/>
        </w:rPr>
        <w:t>Las pocas precipitaciones en verano y durante el período de recolección aseguran la ausencia de enfermedades criptogámicas y la buena sanidad de la uva vendimiada.</w:t>
      </w:r>
    </w:p>
    <w:p w14:paraId="553911CE" w14:textId="77777777" w:rsidR="00BF6925" w:rsidRDefault="00BF6925" w:rsidP="00BF6925">
      <w:pPr>
        <w:pStyle w:val="Textbody"/>
        <w:spacing w:after="0" w:line="360" w:lineRule="exact"/>
        <w:ind w:left="360" w:firstLine="0"/>
      </w:pPr>
    </w:p>
    <w:p w14:paraId="096CEA19" w14:textId="77777777" w:rsidR="00435E74" w:rsidRPr="00F01A39" w:rsidRDefault="00BF6925" w:rsidP="00BF6925">
      <w:pPr>
        <w:pStyle w:val="Textbody"/>
        <w:spacing w:after="0" w:line="360" w:lineRule="exact"/>
        <w:ind w:left="360" w:firstLine="0"/>
      </w:pPr>
      <w:r>
        <w:rPr>
          <w:rFonts w:ascii="Arial" w:hAnsi="Arial" w:cs="Arial"/>
        </w:rPr>
        <w:t xml:space="preserve">4.- </w:t>
      </w:r>
      <w:r w:rsidR="00435E74" w:rsidRPr="00F01A39">
        <w:rPr>
          <w:rFonts w:ascii="Arial" w:hAnsi="Arial" w:cs="Arial"/>
        </w:rPr>
        <w:t xml:space="preserve">Las </w:t>
      </w:r>
      <w:r w:rsidR="00435E74">
        <w:rPr>
          <w:rFonts w:ascii="Arial" w:hAnsi="Arial" w:cs="Arial"/>
        </w:rPr>
        <w:t>uvas</w:t>
      </w:r>
      <w:r w:rsidR="00435E74" w:rsidRPr="00F01A39">
        <w:rPr>
          <w:rFonts w:ascii="Arial" w:hAnsi="Arial" w:cs="Arial"/>
        </w:rPr>
        <w:t xml:space="preserve"> se recolectan con niveles de </w:t>
      </w:r>
      <w:r w:rsidR="009C3DC3">
        <w:rPr>
          <w:rFonts w:ascii="Arial" w:hAnsi="Arial" w:cs="Arial"/>
        </w:rPr>
        <w:t>ácido t</w:t>
      </w:r>
      <w:r w:rsidR="00435E74" w:rsidRPr="00F01A39">
        <w:rPr>
          <w:rFonts w:ascii="Arial" w:hAnsi="Arial" w:cs="Arial"/>
        </w:rPr>
        <w:t xml:space="preserve">artárico elevados (superiores a 7 </w:t>
      </w:r>
      <w:r w:rsidR="00435E74">
        <w:rPr>
          <w:rFonts w:ascii="Arial" w:hAnsi="Arial" w:cs="Arial"/>
        </w:rPr>
        <w:t>gramos por litro</w:t>
      </w:r>
      <w:r w:rsidR="00435E74" w:rsidRPr="00F01A39">
        <w:rPr>
          <w:rFonts w:ascii="Arial" w:hAnsi="Arial" w:cs="Arial"/>
        </w:rPr>
        <w:t>) con un contenido de azúcar elevado (GAP de 14,5º) debido a la buena insolación de las cepas en bancal</w:t>
      </w:r>
      <w:r w:rsidR="00435E74">
        <w:rPr>
          <w:rFonts w:ascii="Arial" w:hAnsi="Arial" w:cs="Arial"/>
        </w:rPr>
        <w:t>es, las noches frías de verano,</w:t>
      </w:r>
      <w:r w:rsidR="00435E74" w:rsidRPr="00F01A39">
        <w:rPr>
          <w:rFonts w:ascii="Arial" w:hAnsi="Arial" w:cs="Arial"/>
        </w:rPr>
        <w:t xml:space="preserve"> las prácticas de cultivo realizadas de forma tradiciona</w:t>
      </w:r>
      <w:r w:rsidR="00435E74">
        <w:rPr>
          <w:rFonts w:ascii="Arial" w:hAnsi="Arial" w:cs="Arial"/>
        </w:rPr>
        <w:t xml:space="preserve">l </w:t>
      </w:r>
      <w:r w:rsidR="00435E74" w:rsidRPr="00F01A39">
        <w:rPr>
          <w:rFonts w:ascii="Arial" w:hAnsi="Arial" w:cs="Arial"/>
        </w:rPr>
        <w:t xml:space="preserve">y a la adaptación de las cepas muy viejas que caracterizan a la zona, permitiendo una buena madurez industrial </w:t>
      </w:r>
      <w:r w:rsidR="00435E74">
        <w:rPr>
          <w:rFonts w:ascii="Arial" w:hAnsi="Arial" w:cs="Arial"/>
        </w:rPr>
        <w:t>y polifenólica. Esto dota a los vinos de una gran capacidad de guarda.</w:t>
      </w:r>
    </w:p>
    <w:p w14:paraId="325D87E4" w14:textId="77777777" w:rsidR="00BF6925" w:rsidRDefault="00BF6925" w:rsidP="00BF6925">
      <w:pPr>
        <w:pStyle w:val="Standard"/>
        <w:spacing w:after="0" w:line="360" w:lineRule="exact"/>
        <w:ind w:left="360" w:firstLine="0"/>
        <w:rPr>
          <w:rFonts w:ascii="Arial" w:hAnsi="Arial" w:cs="Arial"/>
        </w:rPr>
      </w:pPr>
    </w:p>
    <w:p w14:paraId="49330241" w14:textId="77777777" w:rsidR="00435E74" w:rsidRDefault="00BF6925" w:rsidP="00BF6925">
      <w:pPr>
        <w:pStyle w:val="Standard"/>
        <w:spacing w:after="0" w:line="360" w:lineRule="exact"/>
        <w:ind w:left="360" w:firstLine="0"/>
        <w:rPr>
          <w:rFonts w:ascii="Arial" w:hAnsi="Arial" w:cs="Arial"/>
        </w:rPr>
      </w:pPr>
      <w:r>
        <w:rPr>
          <w:rFonts w:ascii="Arial" w:hAnsi="Arial" w:cs="Arial"/>
        </w:rPr>
        <w:t xml:space="preserve">5.- </w:t>
      </w:r>
      <w:r w:rsidR="00435E74" w:rsidRPr="005078F4">
        <w:rPr>
          <w:rFonts w:ascii="Arial" w:hAnsi="Arial" w:cs="Arial"/>
        </w:rPr>
        <w:t xml:space="preserve">El terruño de la </w:t>
      </w:r>
      <w:r w:rsidR="00435E74">
        <w:rPr>
          <w:rFonts w:ascii="Arial" w:hAnsi="Arial" w:cs="Arial"/>
        </w:rPr>
        <w:t>D.O.P. «SIERRA DE SALAMANCA»</w:t>
      </w:r>
      <w:r w:rsidR="00435E74" w:rsidRPr="005078F4">
        <w:rPr>
          <w:rFonts w:ascii="Arial" w:hAnsi="Arial" w:cs="Arial"/>
        </w:rPr>
        <w:t xml:space="preserve"> da lugar a blancos equilibrados, con notas aromáticas vegetales, frutas blancas y florales. En boca resultan untuosos y largos, con una acidez </w:t>
      </w:r>
      <w:r w:rsidR="00435E74">
        <w:rPr>
          <w:rFonts w:ascii="Arial" w:hAnsi="Arial" w:cs="Arial"/>
        </w:rPr>
        <w:t>equilibrada</w:t>
      </w:r>
      <w:r w:rsidR="00435E74" w:rsidRPr="005078F4">
        <w:rPr>
          <w:rFonts w:ascii="Arial" w:hAnsi="Arial" w:cs="Arial"/>
        </w:rPr>
        <w:t xml:space="preserve"> resultado del clima y suelo de la zona. Tienen un toque</w:t>
      </w:r>
      <w:r w:rsidR="00435E74" w:rsidRPr="005078F4">
        <w:rPr>
          <w:rFonts w:ascii="Arial" w:hAnsi="Arial" w:cs="Arial"/>
          <w:color w:val="808080"/>
        </w:rPr>
        <w:t xml:space="preserve"> </w:t>
      </w:r>
      <w:r w:rsidR="00435E74" w:rsidRPr="005078F4">
        <w:rPr>
          <w:rFonts w:ascii="Arial" w:hAnsi="Arial" w:cs="Arial"/>
        </w:rPr>
        <w:t>mineral procedente de los suelos del territorio y aguantan bien el paso del tiempo.</w:t>
      </w:r>
    </w:p>
    <w:p w14:paraId="44EA5BF1" w14:textId="77777777" w:rsidR="00BF6925" w:rsidRDefault="00BF6925" w:rsidP="00BF6925">
      <w:pPr>
        <w:pStyle w:val="Standard"/>
        <w:spacing w:after="0" w:line="360" w:lineRule="exact"/>
        <w:ind w:left="360" w:firstLine="0"/>
        <w:rPr>
          <w:rFonts w:ascii="Arial" w:hAnsi="Arial" w:cs="Arial"/>
        </w:rPr>
      </w:pPr>
    </w:p>
    <w:p w14:paraId="6DD60EB4" w14:textId="77777777" w:rsidR="00435E74" w:rsidRPr="005078F4" w:rsidRDefault="00BF6925" w:rsidP="00BF6925">
      <w:pPr>
        <w:pStyle w:val="Standard"/>
        <w:spacing w:after="0" w:line="360" w:lineRule="exact"/>
        <w:ind w:left="360" w:firstLine="0"/>
      </w:pPr>
      <w:r>
        <w:rPr>
          <w:rFonts w:ascii="Arial" w:hAnsi="Arial" w:cs="Arial"/>
        </w:rPr>
        <w:t xml:space="preserve">6.- </w:t>
      </w:r>
      <w:r w:rsidR="00435E74">
        <w:rPr>
          <w:rFonts w:ascii="Arial" w:hAnsi="Arial" w:cs="Arial"/>
        </w:rPr>
        <w:t xml:space="preserve">Las tres variedades tintas han seguido un proceso evolutivo durante siglos, gracias al cuidado de generaciones de viticultores expresando el terruño en los vinos elaborados con ellas. La variedad autóctona de la Sierra, la </w:t>
      </w:r>
      <w:proofErr w:type="spellStart"/>
      <w:r w:rsidR="00435E74" w:rsidRPr="005078F4">
        <w:rPr>
          <w:rFonts w:ascii="Arial" w:hAnsi="Arial" w:cs="Arial"/>
        </w:rPr>
        <w:t>Rufete</w:t>
      </w:r>
      <w:proofErr w:type="spellEnd"/>
      <w:r w:rsidR="00435E74" w:rsidRPr="005078F4">
        <w:rPr>
          <w:rFonts w:ascii="Arial" w:hAnsi="Arial" w:cs="Arial"/>
        </w:rPr>
        <w:t xml:space="preserve"> da lugar a vinos muy particulares, con notas a frutos rojos, especies y plantas de bajo monte; con taninos elegantes y especiados. La Tempranillo y la Garnacha </w:t>
      </w:r>
      <w:r w:rsidR="009C3DC3">
        <w:rPr>
          <w:rFonts w:ascii="Arial" w:hAnsi="Arial" w:cs="Arial"/>
        </w:rPr>
        <w:t>T</w:t>
      </w:r>
      <w:r w:rsidR="00435E74" w:rsidRPr="005078F4">
        <w:rPr>
          <w:rFonts w:ascii="Arial" w:hAnsi="Arial" w:cs="Arial"/>
        </w:rPr>
        <w:t>inta, altamente adaptadas a la zona</w:t>
      </w:r>
      <w:r w:rsidR="00435E74">
        <w:rPr>
          <w:rFonts w:ascii="Arial" w:hAnsi="Arial" w:cs="Arial"/>
        </w:rPr>
        <w:t xml:space="preserve"> se diferencian de otros </w:t>
      </w:r>
      <w:proofErr w:type="spellStart"/>
      <w:r w:rsidR="00435E74">
        <w:rPr>
          <w:rFonts w:ascii="Arial" w:hAnsi="Arial" w:cs="Arial"/>
        </w:rPr>
        <w:t>ecotipos</w:t>
      </w:r>
      <w:proofErr w:type="spellEnd"/>
      <w:r w:rsidR="00435E74">
        <w:rPr>
          <w:rFonts w:ascii="Arial" w:hAnsi="Arial" w:cs="Arial"/>
        </w:rPr>
        <w:t xml:space="preserve"> de la Península. La primera resulta </w:t>
      </w:r>
      <w:r w:rsidR="00435E74" w:rsidRPr="005078F4">
        <w:rPr>
          <w:rFonts w:ascii="Arial" w:hAnsi="Arial" w:cs="Arial"/>
        </w:rPr>
        <w:t xml:space="preserve">muy balsámica, con toques especiados  y la segunda con predominio de fresa de bosque ácida y mucha </w:t>
      </w:r>
      <w:proofErr w:type="spellStart"/>
      <w:r w:rsidR="00435E74" w:rsidRPr="005078F4">
        <w:rPr>
          <w:rFonts w:ascii="Arial" w:hAnsi="Arial" w:cs="Arial"/>
        </w:rPr>
        <w:t>minerali</w:t>
      </w:r>
      <w:r w:rsidR="00435E74">
        <w:rPr>
          <w:rFonts w:ascii="Arial" w:hAnsi="Arial" w:cs="Arial"/>
        </w:rPr>
        <w:t>dad</w:t>
      </w:r>
      <w:proofErr w:type="spellEnd"/>
      <w:r w:rsidR="00435E74" w:rsidRPr="005078F4">
        <w:rPr>
          <w:rFonts w:ascii="Arial" w:hAnsi="Arial" w:cs="Arial"/>
        </w:rPr>
        <w:t>.</w:t>
      </w:r>
    </w:p>
    <w:p w14:paraId="47FF0DA5" w14:textId="77777777" w:rsidR="00435E74" w:rsidRDefault="007F05CE" w:rsidP="009F788A">
      <w:pPr>
        <w:pStyle w:val="Textbody"/>
        <w:spacing w:after="0" w:line="360" w:lineRule="exact"/>
        <w:ind w:firstLine="0"/>
        <w:rPr>
          <w:rFonts w:ascii="Arial" w:hAnsi="Arial" w:cs="Arial"/>
          <w:highlight w:val="yellow"/>
        </w:rPr>
      </w:pPr>
      <w:r>
        <w:rPr>
          <w:rFonts w:ascii="Arial" w:hAnsi="Arial" w:cs="Arial"/>
          <w:highlight w:val="yellow"/>
        </w:rPr>
        <w:br w:type="page"/>
      </w:r>
    </w:p>
    <w:p w14:paraId="1EBB4F55" w14:textId="77777777" w:rsidR="00435E74" w:rsidRPr="00822949" w:rsidRDefault="00435E74" w:rsidP="009F788A">
      <w:pPr>
        <w:widowControl/>
        <w:tabs>
          <w:tab w:val="num" w:pos="720"/>
        </w:tabs>
        <w:suppressAutoHyphens w:val="0"/>
        <w:autoSpaceDN/>
        <w:spacing w:line="360" w:lineRule="exact"/>
        <w:ind w:left="720" w:hanging="360"/>
        <w:jc w:val="both"/>
        <w:textAlignment w:val="auto"/>
        <w:rPr>
          <w:rFonts w:ascii="Arial" w:hAnsi="Arial" w:cs="Arial"/>
          <w:b/>
        </w:rPr>
      </w:pPr>
      <w:r w:rsidRPr="00822949">
        <w:rPr>
          <w:rFonts w:ascii="Arial" w:hAnsi="Arial" w:cs="Arial"/>
          <w:b/>
        </w:rPr>
        <w:lastRenderedPageBreak/>
        <w:t xml:space="preserve">d) Interacción </w:t>
      </w:r>
      <w:r w:rsidRPr="00822949">
        <w:rPr>
          <w:rFonts w:ascii="Arial" w:hAnsi="Arial" w:cs="Arial"/>
          <w:b/>
          <w:bCs/>
          <w:iCs/>
        </w:rPr>
        <w:t>informal</w:t>
      </w:r>
    </w:p>
    <w:p w14:paraId="12DF21EF" w14:textId="77777777" w:rsidR="00435E74" w:rsidRPr="00822949" w:rsidRDefault="00435E74" w:rsidP="009F788A">
      <w:pPr>
        <w:pStyle w:val="Textbody"/>
        <w:spacing w:after="0" w:line="360" w:lineRule="exact"/>
      </w:pPr>
    </w:p>
    <w:p w14:paraId="15258E31" w14:textId="77777777" w:rsidR="00435E74" w:rsidRPr="00822949" w:rsidRDefault="00435E74" w:rsidP="009F788A">
      <w:pPr>
        <w:widowControl/>
        <w:suppressAutoHyphens w:val="0"/>
        <w:autoSpaceDN/>
        <w:spacing w:line="360" w:lineRule="exact"/>
        <w:ind w:left="360" w:firstLine="348"/>
        <w:jc w:val="both"/>
        <w:textAlignment w:val="auto"/>
        <w:rPr>
          <w:rFonts w:ascii="Arial" w:hAnsi="Arial" w:cs="Arial"/>
          <w:b/>
        </w:rPr>
      </w:pPr>
      <w:r w:rsidRPr="00822949">
        <w:rPr>
          <w:rFonts w:ascii="Arial" w:hAnsi="Arial" w:cs="Arial"/>
          <w:b/>
        </w:rPr>
        <w:t xml:space="preserve">d.1) </w:t>
      </w:r>
      <w:r w:rsidRPr="00822949">
        <w:rPr>
          <w:rFonts w:ascii="Arial" w:hAnsi="Arial" w:cs="Arial"/>
          <w:b/>
          <w:bCs/>
          <w:kern w:val="0"/>
          <w:lang w:eastAsia="es-ES" w:bidi="ar-SA"/>
        </w:rPr>
        <w:t>Referencias</w:t>
      </w:r>
      <w:r w:rsidRPr="00822949">
        <w:rPr>
          <w:rFonts w:ascii="Arial" w:hAnsi="Arial" w:cs="Arial"/>
          <w:b/>
        </w:rPr>
        <w:t xml:space="preserve"> </w:t>
      </w:r>
      <w:r w:rsidRPr="00822949">
        <w:rPr>
          <w:rFonts w:ascii="Arial" w:hAnsi="Arial" w:cs="Arial"/>
          <w:b/>
          <w:kern w:val="0"/>
          <w:lang w:eastAsia="es-ES" w:bidi="ar-SA"/>
        </w:rPr>
        <w:t>históricas</w:t>
      </w:r>
      <w:r w:rsidRPr="00822949">
        <w:rPr>
          <w:rFonts w:ascii="Arial" w:hAnsi="Arial" w:cs="Arial"/>
          <w:b/>
        </w:rPr>
        <w:t>.</w:t>
      </w:r>
    </w:p>
    <w:p w14:paraId="5CCCA266" w14:textId="77777777" w:rsidR="00435E74" w:rsidRPr="00822949" w:rsidRDefault="00435E74" w:rsidP="009F788A">
      <w:pPr>
        <w:pStyle w:val="Textbody"/>
        <w:spacing w:after="0" w:line="360" w:lineRule="exact"/>
      </w:pPr>
    </w:p>
    <w:p w14:paraId="317F1087"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El área geográfica o área vitivinícola de Sierra de Salamanca es conocida tradicionalmente como Sierra de Francia ya que su delimitación geográfica coincide mayoritariamente con los municipios que se sitúan en las faldas de la citada Sierra, en los márgenes del Río Alagón y zonas limítrofes.</w:t>
      </w:r>
    </w:p>
    <w:p w14:paraId="72A9CCFA" w14:textId="77777777" w:rsidR="00435E74" w:rsidRDefault="00435E74" w:rsidP="009F788A">
      <w:pPr>
        <w:pStyle w:val="Standard"/>
        <w:spacing w:after="0" w:line="360" w:lineRule="exact"/>
        <w:ind w:firstLine="0"/>
        <w:rPr>
          <w:rFonts w:ascii="Arial" w:hAnsi="Arial" w:cs="Arial"/>
        </w:rPr>
      </w:pPr>
    </w:p>
    <w:p w14:paraId="77298D06"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Los orígenes del viñedo en esta zona se remontan a la época romana, pero, tras la invasión islámica, estas tierras, que no llegan a despoblarse, sufren un retraimiento económico, y sólo tras la consolidación de la reconquista se repueblan intensamente, con lo que, es a partir del siglo XI, cuando la viña comienza a resurgir, en el entorno de una economía fundamentada en los cereales, la ganadería y el aceite.</w:t>
      </w:r>
    </w:p>
    <w:p w14:paraId="10142947" w14:textId="77777777" w:rsidR="00435E74" w:rsidRDefault="00435E74" w:rsidP="009F788A">
      <w:pPr>
        <w:pStyle w:val="Standard"/>
        <w:spacing w:after="0" w:line="360" w:lineRule="exact"/>
        <w:ind w:firstLine="0"/>
        <w:rPr>
          <w:rFonts w:ascii="Arial" w:hAnsi="Arial" w:cs="Arial"/>
        </w:rPr>
      </w:pPr>
    </w:p>
    <w:p w14:paraId="70803346" w14:textId="77777777" w:rsidR="00435E74" w:rsidRPr="007F17C6" w:rsidRDefault="00435E74" w:rsidP="009F788A">
      <w:pPr>
        <w:pStyle w:val="Standard"/>
        <w:spacing w:after="0" w:line="360" w:lineRule="exact"/>
        <w:ind w:firstLine="0"/>
        <w:rPr>
          <w:rFonts w:ascii="Arial" w:hAnsi="Arial" w:cs="Arial"/>
        </w:rPr>
      </w:pPr>
      <w:r>
        <w:rPr>
          <w:rFonts w:ascii="Arial" w:hAnsi="Arial" w:cs="Arial"/>
        </w:rPr>
        <w:t xml:space="preserve">3.- </w:t>
      </w:r>
      <w:r w:rsidRPr="007F17C6">
        <w:rPr>
          <w:rFonts w:ascii="Arial" w:hAnsi="Arial" w:cs="Arial"/>
        </w:rPr>
        <w:t>Desde los siglos XV y XVI pueden encontrarse citas históricas que permiten atestiguar que la zona era conocida por sus vinos con los nombres de Sierra de Salamanca o Sierra de Francia:</w:t>
      </w:r>
    </w:p>
    <w:p w14:paraId="013C0443" w14:textId="77777777" w:rsidR="00435E74" w:rsidRPr="007F17C6" w:rsidRDefault="00435E74" w:rsidP="00E95E11">
      <w:pPr>
        <w:pStyle w:val="Standard"/>
        <w:numPr>
          <w:ilvl w:val="0"/>
          <w:numId w:val="23"/>
        </w:numPr>
        <w:spacing w:after="0" w:line="360" w:lineRule="exact"/>
        <w:rPr>
          <w:rFonts w:ascii="Arial" w:hAnsi="Arial" w:cs="Arial"/>
        </w:rPr>
      </w:pPr>
      <w:r w:rsidRPr="007F17C6">
        <w:rPr>
          <w:rFonts w:ascii="Arial" w:hAnsi="Arial" w:cs="Arial"/>
        </w:rPr>
        <w:t>Hidalgo (2002) citando testimonios de la Real Sociedad Matritense al editar la “Agricultura General” de Alonso Herrera, destaca que ya en los siglos XV y XVI eran estimados los vinos de Salamanca.</w:t>
      </w:r>
    </w:p>
    <w:p w14:paraId="767C2D51" w14:textId="77777777" w:rsidR="00435E74" w:rsidRPr="007F17C6" w:rsidRDefault="00435E74" w:rsidP="00E95E11">
      <w:pPr>
        <w:pStyle w:val="Standard"/>
        <w:numPr>
          <w:ilvl w:val="0"/>
          <w:numId w:val="23"/>
        </w:numPr>
        <w:spacing w:after="0" w:line="360" w:lineRule="exact"/>
        <w:rPr>
          <w:rFonts w:ascii="Arial" w:hAnsi="Arial" w:cs="Arial"/>
        </w:rPr>
      </w:pPr>
      <w:r w:rsidRPr="007F17C6">
        <w:rPr>
          <w:rFonts w:ascii="Arial" w:hAnsi="Arial" w:cs="Arial"/>
        </w:rPr>
        <w:t xml:space="preserve"> </w:t>
      </w:r>
      <w:proofErr w:type="spellStart"/>
      <w:r w:rsidRPr="007F17C6">
        <w:rPr>
          <w:rFonts w:ascii="Arial" w:hAnsi="Arial" w:cs="Arial"/>
        </w:rPr>
        <w:t>Huetz</w:t>
      </w:r>
      <w:proofErr w:type="spellEnd"/>
      <w:r w:rsidRPr="007F17C6">
        <w:rPr>
          <w:rFonts w:ascii="Arial" w:hAnsi="Arial" w:cs="Arial"/>
        </w:rPr>
        <w:t xml:space="preserve"> (2001) muestra en el trabajo que realizó sobre los vinos y viñedos de Castilla y León como la vid en el siglo XVIII era uno de los principales cultivos tradicionales de la zona.</w:t>
      </w:r>
    </w:p>
    <w:p w14:paraId="14E3785C" w14:textId="77777777" w:rsidR="00435E74" w:rsidRDefault="00435E74" w:rsidP="001A5885">
      <w:pPr>
        <w:pStyle w:val="Standard"/>
        <w:spacing w:after="0" w:line="360" w:lineRule="exact"/>
        <w:ind w:firstLine="0"/>
        <w:rPr>
          <w:rFonts w:ascii="Arial" w:hAnsi="Arial" w:cs="Arial"/>
        </w:rPr>
      </w:pPr>
    </w:p>
    <w:p w14:paraId="758D3111" w14:textId="77777777" w:rsidR="00435E74" w:rsidRPr="007F17C6" w:rsidRDefault="00435E74" w:rsidP="001A5885">
      <w:pPr>
        <w:pStyle w:val="Standard"/>
        <w:spacing w:after="0" w:line="360" w:lineRule="exact"/>
        <w:ind w:firstLine="0"/>
        <w:rPr>
          <w:rFonts w:ascii="Arial" w:hAnsi="Arial" w:cs="Arial"/>
        </w:rPr>
      </w:pPr>
      <w:r>
        <w:rPr>
          <w:rFonts w:ascii="Arial" w:hAnsi="Arial" w:cs="Arial"/>
        </w:rPr>
        <w:t xml:space="preserve">4.- </w:t>
      </w:r>
      <w:r w:rsidRPr="007F17C6">
        <w:rPr>
          <w:rFonts w:ascii="Arial" w:hAnsi="Arial" w:cs="Arial"/>
        </w:rPr>
        <w:t>Durante todo el siglo XIX el viñedo de estas tierras conoce una fuerte expansión, convirtiéndose en uno de los pilares económicos de la comarca, hasta llegar al máximo con las exportaciones a Francia por la crisis de la Filoxera. La plaga de la Filoxera llega a la comarca procedente de Portugal, pero no afecta demasiado ya que la recuperación es rápida.</w:t>
      </w:r>
    </w:p>
    <w:p w14:paraId="44A05C9A" w14:textId="77777777" w:rsidR="00435E74" w:rsidRDefault="00435E74" w:rsidP="001A5885">
      <w:pPr>
        <w:pStyle w:val="Standard"/>
        <w:spacing w:after="0" w:line="360" w:lineRule="exact"/>
        <w:ind w:firstLine="0"/>
        <w:rPr>
          <w:rFonts w:ascii="Arial" w:hAnsi="Arial" w:cs="Arial"/>
        </w:rPr>
      </w:pPr>
    </w:p>
    <w:p w14:paraId="570D4A7F" w14:textId="77777777" w:rsidR="00435E74" w:rsidRDefault="00435E74" w:rsidP="001A5885">
      <w:pPr>
        <w:pStyle w:val="Standard"/>
        <w:spacing w:after="0" w:line="360" w:lineRule="exact"/>
        <w:ind w:firstLine="0"/>
        <w:rPr>
          <w:rFonts w:ascii="Arial" w:hAnsi="Arial" w:cs="Arial"/>
        </w:rPr>
      </w:pPr>
      <w:r>
        <w:rPr>
          <w:rFonts w:ascii="Arial" w:hAnsi="Arial" w:cs="Arial"/>
        </w:rPr>
        <w:t xml:space="preserve">5.- </w:t>
      </w:r>
      <w:r w:rsidRPr="007F17C6">
        <w:rPr>
          <w:rFonts w:ascii="Arial" w:hAnsi="Arial" w:cs="Arial"/>
        </w:rPr>
        <w:t xml:space="preserve">A finales de los años cincuenta del siglo XX se crean las bodegas cooperativas de la zona, que tuvieron un destacado papel en la introducción de nuevas técnicas y en la conservación del viñedo, al tener garantizada la venta de sus graneles. Precisamente, a través de la adecuación de una de estas cooperativas (San Esteban </w:t>
      </w:r>
      <w:r w:rsidRPr="007F17C6">
        <w:rPr>
          <w:rFonts w:ascii="Arial" w:hAnsi="Arial" w:cs="Arial"/>
        </w:rPr>
        <w:lastRenderedPageBreak/>
        <w:t>de la Sierra), la comarca ha comenzado a resurgir, de forma que actualmente hay bodegas modernas elaborando vinos de alta calidad.</w:t>
      </w:r>
    </w:p>
    <w:p w14:paraId="33EFE013" w14:textId="77777777" w:rsidR="00435E74" w:rsidRPr="007F17C6" w:rsidRDefault="00435E74" w:rsidP="001A5885">
      <w:pPr>
        <w:pStyle w:val="Standard"/>
        <w:spacing w:after="0" w:line="360" w:lineRule="exact"/>
        <w:ind w:firstLine="0"/>
        <w:rPr>
          <w:rFonts w:ascii="Arial" w:hAnsi="Arial" w:cs="Arial"/>
        </w:rPr>
      </w:pPr>
    </w:p>
    <w:p w14:paraId="14740EFF"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6.- </w:t>
      </w:r>
      <w:r w:rsidRPr="007F17C6">
        <w:rPr>
          <w:rFonts w:ascii="Arial" w:hAnsi="Arial" w:cs="Arial"/>
        </w:rPr>
        <w:t xml:space="preserve">La comarca vitivinícola de la Sierra de Salamanca es reconocida por parte del Ministerio de Agricultura, Pesca y Alimentación con derecho a la utilización de la mención «VINO DE LA TIERRA» desde el año 1994, mediante la Orden de 25 de enero de 1994 (BOE </w:t>
      </w:r>
      <w:proofErr w:type="spellStart"/>
      <w:r w:rsidRPr="007F17C6">
        <w:rPr>
          <w:rFonts w:ascii="Arial" w:hAnsi="Arial" w:cs="Arial"/>
        </w:rPr>
        <w:t>nº</w:t>
      </w:r>
      <w:proofErr w:type="spellEnd"/>
      <w:r w:rsidRPr="007F17C6">
        <w:rPr>
          <w:rFonts w:ascii="Arial" w:hAnsi="Arial" w:cs="Arial"/>
        </w:rPr>
        <w:t xml:space="preserve"> 30 de 4 de febrero de 1994).</w:t>
      </w:r>
    </w:p>
    <w:p w14:paraId="43701B29" w14:textId="77777777" w:rsidR="00435E74" w:rsidRPr="007F17C6" w:rsidRDefault="00435E74" w:rsidP="009F788A">
      <w:pPr>
        <w:pStyle w:val="Standard"/>
        <w:spacing w:after="0" w:line="360" w:lineRule="exact"/>
        <w:ind w:firstLine="0"/>
        <w:rPr>
          <w:rFonts w:ascii="Arial" w:hAnsi="Arial" w:cs="Arial"/>
        </w:rPr>
      </w:pPr>
    </w:p>
    <w:p w14:paraId="3ECEDB85" w14:textId="77777777" w:rsidR="00435E74" w:rsidRPr="00822949" w:rsidRDefault="00435E74" w:rsidP="009F788A">
      <w:pPr>
        <w:widowControl/>
        <w:suppressAutoHyphens w:val="0"/>
        <w:autoSpaceDN/>
        <w:spacing w:line="360" w:lineRule="exact"/>
        <w:ind w:left="360" w:firstLine="348"/>
        <w:jc w:val="both"/>
        <w:textAlignment w:val="auto"/>
        <w:rPr>
          <w:rFonts w:ascii="Arial" w:hAnsi="Arial" w:cs="Arial"/>
          <w:b/>
        </w:rPr>
      </w:pPr>
      <w:r w:rsidRPr="00822949">
        <w:rPr>
          <w:rFonts w:ascii="Arial" w:hAnsi="Arial" w:cs="Arial"/>
          <w:b/>
        </w:rPr>
        <w:t xml:space="preserve">d.2) Otras </w:t>
      </w:r>
      <w:r w:rsidRPr="00822949">
        <w:rPr>
          <w:rFonts w:ascii="Arial" w:hAnsi="Arial" w:cs="Arial"/>
          <w:b/>
          <w:bCs/>
          <w:kern w:val="0"/>
          <w:lang w:eastAsia="es-ES" w:bidi="ar-SA"/>
        </w:rPr>
        <w:t>singularidades</w:t>
      </w:r>
    </w:p>
    <w:p w14:paraId="20C85F2D" w14:textId="77777777" w:rsidR="00435E74" w:rsidRDefault="00435E74" w:rsidP="009F788A">
      <w:pPr>
        <w:pStyle w:val="Standard"/>
        <w:spacing w:after="0" w:line="360" w:lineRule="exact"/>
        <w:ind w:firstLine="0"/>
        <w:rPr>
          <w:rFonts w:ascii="Arial" w:hAnsi="Arial" w:cs="Arial"/>
        </w:rPr>
      </w:pPr>
    </w:p>
    <w:p w14:paraId="41F7FD5E" w14:textId="77777777" w:rsidR="00435E74" w:rsidRDefault="00435E74" w:rsidP="009F788A">
      <w:pPr>
        <w:pStyle w:val="Standard"/>
        <w:spacing w:after="0" w:line="360" w:lineRule="exact"/>
        <w:ind w:firstLine="0"/>
        <w:rPr>
          <w:rFonts w:ascii="Arial" w:hAnsi="Arial" w:cs="Arial"/>
        </w:rPr>
      </w:pPr>
      <w:r w:rsidRPr="007F17C6">
        <w:rPr>
          <w:rFonts w:ascii="Arial" w:hAnsi="Arial" w:cs="Arial"/>
        </w:rPr>
        <w:t xml:space="preserve">A las condiciones ecológicas favorables para el desarrollo de la viña a las que se hace referencia en el apartado anterior, se une el arraigo y fuerte personalidad de la variedad </w:t>
      </w:r>
      <w:proofErr w:type="spellStart"/>
      <w:r w:rsidRPr="007F17C6">
        <w:rPr>
          <w:rFonts w:ascii="Arial" w:hAnsi="Arial" w:cs="Arial"/>
        </w:rPr>
        <w:t>Rufete</w:t>
      </w:r>
      <w:proofErr w:type="spellEnd"/>
      <w:r w:rsidRPr="007F17C6">
        <w:rPr>
          <w:rFonts w:ascii="Arial" w:hAnsi="Arial" w:cs="Arial"/>
        </w:rPr>
        <w:t xml:space="preserve">. Considerada como autóctona de la zona, posee unas características y personalidad únicas. Además, las cepas de esta variedad son extremadamente viejas, de </w:t>
      </w:r>
      <w:r>
        <w:rPr>
          <w:rFonts w:ascii="Arial" w:hAnsi="Arial" w:cs="Arial"/>
        </w:rPr>
        <w:t>más de</w:t>
      </w:r>
      <w:r w:rsidRPr="007F17C6">
        <w:rPr>
          <w:rFonts w:ascii="Arial" w:hAnsi="Arial" w:cs="Arial"/>
        </w:rPr>
        <w:t xml:space="preserve"> 80 años, lo que confiere gran calidad y estructura a la uvas en la elaboración de vinos de guarda.</w:t>
      </w:r>
    </w:p>
    <w:p w14:paraId="61BFC594" w14:textId="77777777" w:rsidR="00435E74" w:rsidRDefault="00435E74" w:rsidP="009F788A">
      <w:pPr>
        <w:pStyle w:val="Standard"/>
        <w:spacing w:after="0" w:line="360" w:lineRule="exact"/>
        <w:ind w:firstLine="0"/>
        <w:rPr>
          <w:rFonts w:ascii="Arial" w:hAnsi="Arial" w:cs="Arial"/>
        </w:rPr>
      </w:pPr>
    </w:p>
    <w:p w14:paraId="150BB515" w14:textId="77777777" w:rsidR="00435E74" w:rsidRPr="007F17C6" w:rsidRDefault="00435E74" w:rsidP="009F788A">
      <w:pPr>
        <w:pStyle w:val="Standard"/>
        <w:spacing w:after="0" w:line="360" w:lineRule="exact"/>
        <w:ind w:firstLine="0"/>
        <w:rPr>
          <w:rFonts w:ascii="Arial" w:hAnsi="Arial" w:cs="Arial"/>
        </w:rPr>
      </w:pPr>
    </w:p>
    <w:p w14:paraId="7D2E92D5" w14:textId="77777777" w:rsidR="00435E74" w:rsidRDefault="00435E74" w:rsidP="009F788A">
      <w:pPr>
        <w:pStyle w:val="Ttulo1"/>
        <w:spacing w:before="0" w:after="0" w:line="360" w:lineRule="exact"/>
        <w:rPr>
          <w:rFonts w:ascii="Arial" w:hAnsi="Arial" w:cs="Arial"/>
          <w:sz w:val="24"/>
          <w:szCs w:val="24"/>
        </w:rPr>
      </w:pPr>
      <w:r w:rsidRPr="007F17C6">
        <w:rPr>
          <w:rFonts w:ascii="Arial" w:hAnsi="Arial" w:cs="Arial"/>
          <w:sz w:val="24"/>
          <w:szCs w:val="24"/>
        </w:rPr>
        <w:t>8. OTROS REQUISITOS APLICABLES</w:t>
      </w:r>
    </w:p>
    <w:p w14:paraId="7EC3FC06" w14:textId="77777777" w:rsidR="00435E74" w:rsidRPr="00822949" w:rsidRDefault="00435E74" w:rsidP="009F788A">
      <w:pPr>
        <w:pStyle w:val="Textbody"/>
        <w:spacing w:after="0" w:line="360" w:lineRule="exact"/>
      </w:pPr>
    </w:p>
    <w:p w14:paraId="3FA85BC1" w14:textId="77777777" w:rsidR="00435E74" w:rsidRPr="00822949" w:rsidRDefault="00435E74" w:rsidP="009F788A">
      <w:pPr>
        <w:widowControl/>
        <w:suppressAutoHyphens w:val="0"/>
        <w:autoSpaceDN/>
        <w:spacing w:line="360" w:lineRule="exact"/>
        <w:ind w:left="360"/>
        <w:jc w:val="both"/>
        <w:textAlignment w:val="auto"/>
        <w:rPr>
          <w:rFonts w:ascii="Arial" w:hAnsi="Arial" w:cs="Arial"/>
          <w:b/>
        </w:rPr>
      </w:pPr>
      <w:r w:rsidRPr="00822949">
        <w:rPr>
          <w:rFonts w:ascii="Arial" w:hAnsi="Arial" w:cs="Arial"/>
          <w:b/>
          <w:bCs/>
          <w:iCs/>
        </w:rPr>
        <w:t>a)</w:t>
      </w:r>
      <w:r w:rsidRPr="00822949">
        <w:rPr>
          <w:rFonts w:ascii="Arial" w:hAnsi="Arial" w:cs="Arial"/>
          <w:b/>
        </w:rPr>
        <w:t xml:space="preserve"> </w:t>
      </w:r>
      <w:r w:rsidRPr="00822949">
        <w:rPr>
          <w:rFonts w:ascii="Arial" w:hAnsi="Arial" w:cs="Arial"/>
          <w:b/>
          <w:kern w:val="0"/>
          <w:lang w:eastAsia="es-ES" w:bidi="ar-SA"/>
        </w:rPr>
        <w:t>Marco</w:t>
      </w:r>
      <w:r w:rsidRPr="00822949">
        <w:rPr>
          <w:rFonts w:ascii="Arial" w:hAnsi="Arial" w:cs="Arial"/>
          <w:b/>
        </w:rPr>
        <w:t xml:space="preserve"> Legal</w:t>
      </w:r>
    </w:p>
    <w:p w14:paraId="38D4D268" w14:textId="77777777" w:rsidR="00435E74" w:rsidRPr="00822949" w:rsidRDefault="00435E74" w:rsidP="009F788A">
      <w:pPr>
        <w:pStyle w:val="Textbody"/>
        <w:spacing w:after="0" w:line="360" w:lineRule="exact"/>
        <w:ind w:firstLine="0"/>
      </w:pPr>
    </w:p>
    <w:p w14:paraId="5798AAB5" w14:textId="77777777" w:rsidR="00435E74" w:rsidRDefault="00435E74" w:rsidP="00E95E11">
      <w:pPr>
        <w:pStyle w:val="Standard"/>
        <w:numPr>
          <w:ilvl w:val="0"/>
          <w:numId w:val="24"/>
        </w:numPr>
        <w:spacing w:after="0" w:line="360" w:lineRule="exact"/>
        <w:rPr>
          <w:rFonts w:ascii="Arial" w:hAnsi="Arial" w:cs="Arial"/>
        </w:rPr>
      </w:pPr>
      <w:r w:rsidRPr="007F17C6">
        <w:rPr>
          <w:rFonts w:ascii="Arial" w:hAnsi="Arial" w:cs="Arial"/>
        </w:rPr>
        <w:t xml:space="preserve">Orden AYG/806/2010, de 20 de mayo, por la que se reconoce el </w:t>
      </w:r>
      <w:r w:rsidR="009559EC" w:rsidRPr="007F17C6">
        <w:rPr>
          <w:rFonts w:ascii="Arial" w:hAnsi="Arial" w:cs="Arial"/>
        </w:rPr>
        <w:t>«</w:t>
      </w:r>
      <w:r w:rsidRPr="007F17C6">
        <w:rPr>
          <w:rFonts w:ascii="Arial" w:hAnsi="Arial" w:cs="Arial"/>
        </w:rPr>
        <w:t>Vino de Calidad de la Sierra de Salamanca» y se aprueba su Reglamento.</w:t>
      </w:r>
    </w:p>
    <w:p w14:paraId="16D9D42C" w14:textId="77777777" w:rsidR="008A4769" w:rsidRDefault="009559EC" w:rsidP="00E95E11">
      <w:pPr>
        <w:pStyle w:val="Standard"/>
        <w:numPr>
          <w:ilvl w:val="0"/>
          <w:numId w:val="24"/>
        </w:numPr>
        <w:spacing w:after="0" w:line="360" w:lineRule="exact"/>
        <w:rPr>
          <w:rFonts w:ascii="Arial" w:hAnsi="Arial" w:cs="Arial"/>
        </w:rPr>
      </w:pPr>
      <w:r>
        <w:rPr>
          <w:rFonts w:ascii="Arial" w:hAnsi="Arial" w:cs="Arial"/>
        </w:rPr>
        <w:t>Resolución de 1 de septiembre de 2010, de la Dirección General de Industria y Mercados Alimentarios por la que se reconoce el «Vino de Calidad de la Sierra de Salamanca» y se aprueba su Reglamento.</w:t>
      </w:r>
    </w:p>
    <w:p w14:paraId="3DAD5D79" w14:textId="77777777" w:rsidR="00435E74" w:rsidRPr="007F17C6" w:rsidRDefault="00435E74" w:rsidP="001A5885">
      <w:pPr>
        <w:pStyle w:val="Standard"/>
        <w:spacing w:after="0" w:line="360" w:lineRule="exact"/>
        <w:ind w:firstLine="0"/>
        <w:rPr>
          <w:rFonts w:ascii="Arial" w:hAnsi="Arial" w:cs="Arial"/>
        </w:rPr>
      </w:pPr>
    </w:p>
    <w:p w14:paraId="3EE7BB5B" w14:textId="77777777" w:rsidR="00435E74" w:rsidRPr="00822949" w:rsidRDefault="00435E74" w:rsidP="009F788A">
      <w:pPr>
        <w:widowControl/>
        <w:suppressAutoHyphens w:val="0"/>
        <w:autoSpaceDN/>
        <w:spacing w:line="360" w:lineRule="exact"/>
        <w:ind w:left="360"/>
        <w:jc w:val="both"/>
        <w:textAlignment w:val="auto"/>
        <w:rPr>
          <w:rFonts w:ascii="Arial" w:hAnsi="Arial" w:cs="Arial"/>
          <w:b/>
        </w:rPr>
      </w:pPr>
      <w:r w:rsidRPr="00822949">
        <w:rPr>
          <w:rFonts w:ascii="Arial" w:hAnsi="Arial" w:cs="Arial"/>
          <w:b/>
          <w:bCs/>
          <w:iCs/>
        </w:rPr>
        <w:t>b)</w:t>
      </w:r>
      <w:r w:rsidRPr="00822949">
        <w:rPr>
          <w:rFonts w:ascii="Arial" w:hAnsi="Arial" w:cs="Arial"/>
          <w:b/>
        </w:rPr>
        <w:t xml:space="preserve"> Otros </w:t>
      </w:r>
      <w:r w:rsidRPr="00822949">
        <w:rPr>
          <w:rFonts w:ascii="Arial" w:hAnsi="Arial" w:cs="Arial"/>
          <w:b/>
          <w:bCs/>
          <w:iCs/>
        </w:rPr>
        <w:t>requisitos</w:t>
      </w:r>
      <w:r w:rsidRPr="00822949">
        <w:rPr>
          <w:rFonts w:ascii="Arial" w:hAnsi="Arial" w:cs="Arial"/>
          <w:b/>
        </w:rPr>
        <w:t xml:space="preserve"> adicionales</w:t>
      </w:r>
    </w:p>
    <w:p w14:paraId="5B0B6813" w14:textId="77777777" w:rsidR="00926F8A" w:rsidRDefault="00926F8A" w:rsidP="00926F8A">
      <w:pPr>
        <w:pStyle w:val="Textbody"/>
        <w:spacing w:after="0" w:line="360" w:lineRule="exact"/>
        <w:ind w:firstLine="0"/>
        <w:rPr>
          <w:rFonts w:ascii="Arial" w:hAnsi="Arial" w:cs="Arial"/>
        </w:rPr>
      </w:pPr>
    </w:p>
    <w:p w14:paraId="5FA48ED2" w14:textId="77777777" w:rsidR="00926F8A" w:rsidRPr="007F17C6" w:rsidRDefault="00926F8A" w:rsidP="00926F8A">
      <w:pPr>
        <w:pStyle w:val="Textbody"/>
        <w:spacing w:after="0" w:line="360" w:lineRule="exact"/>
        <w:ind w:firstLine="0"/>
        <w:rPr>
          <w:rFonts w:ascii="Arial" w:hAnsi="Arial" w:cs="Arial"/>
        </w:rPr>
      </w:pPr>
      <w:r w:rsidRPr="007F17C6">
        <w:rPr>
          <w:rFonts w:ascii="Arial" w:hAnsi="Arial" w:cs="Arial"/>
        </w:rPr>
        <w:t xml:space="preserve">La elaboración, almacenamiento, envejecimiento, embotellado y etiquetado de los vinos amparados bajo la </w:t>
      </w:r>
      <w:r>
        <w:rPr>
          <w:rFonts w:ascii="Arial" w:hAnsi="Arial" w:cs="Arial"/>
        </w:rPr>
        <w:t>D.O.P. «SIERRA DE SALAMANCA»</w:t>
      </w:r>
      <w:r w:rsidRPr="007F17C6">
        <w:rPr>
          <w:rFonts w:ascii="Arial" w:hAnsi="Arial" w:cs="Arial"/>
        </w:rPr>
        <w:t xml:space="preserve">  se realizará con uvas que cumplan lo dispuesto en el presente Pliego de Condiciones, en las bodegas enclavadas dentro de los términos municipales de la zona de producción, indicada asimismo en el presente Pliego.</w:t>
      </w:r>
    </w:p>
    <w:p w14:paraId="4707FA09" w14:textId="77777777" w:rsidR="00435E74" w:rsidRPr="00822949" w:rsidRDefault="00435E74" w:rsidP="009F788A">
      <w:pPr>
        <w:pStyle w:val="Textbody"/>
        <w:spacing w:after="0" w:line="360" w:lineRule="exact"/>
        <w:ind w:firstLine="0"/>
      </w:pPr>
    </w:p>
    <w:p w14:paraId="18100CC1" w14:textId="77777777" w:rsidR="00435E74" w:rsidRPr="00822949" w:rsidRDefault="00435E74" w:rsidP="009F788A">
      <w:pPr>
        <w:widowControl/>
        <w:suppressAutoHyphens w:val="0"/>
        <w:autoSpaceDN/>
        <w:spacing w:line="360" w:lineRule="exact"/>
        <w:ind w:left="360" w:firstLine="348"/>
        <w:jc w:val="both"/>
        <w:textAlignment w:val="auto"/>
        <w:rPr>
          <w:rFonts w:ascii="Arial" w:hAnsi="Arial" w:cs="Arial"/>
          <w:b/>
        </w:rPr>
      </w:pPr>
      <w:r w:rsidRPr="00822949">
        <w:rPr>
          <w:rFonts w:ascii="Arial" w:hAnsi="Arial" w:cs="Arial"/>
          <w:b/>
        </w:rPr>
        <w:t>b.1) Excepciones a la aplicación de los rendimientos máximos.</w:t>
      </w:r>
    </w:p>
    <w:p w14:paraId="3AC607A7" w14:textId="77777777" w:rsidR="00435E74" w:rsidRPr="00822949" w:rsidRDefault="00435E74" w:rsidP="009F788A">
      <w:pPr>
        <w:pStyle w:val="Textbody"/>
        <w:spacing w:after="0" w:line="360" w:lineRule="exact"/>
      </w:pPr>
    </w:p>
    <w:p w14:paraId="5A206CB4" w14:textId="77777777" w:rsidR="00435E74" w:rsidRDefault="00435E74" w:rsidP="001A5885">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Los límites máximos de producción en kilogramos por hectárea establecidos en el apartado 5 del presente Pliego de Condiciones podrán ser modificados en determinadas campañas, si con carácter previo a la vendimia, </w:t>
      </w:r>
      <w:r w:rsidR="00CA5BC8">
        <w:rPr>
          <w:rFonts w:ascii="Arial" w:hAnsi="Arial" w:cs="Arial"/>
        </w:rPr>
        <w:t>se</w:t>
      </w:r>
      <w:r w:rsidRPr="007F17C6">
        <w:rPr>
          <w:rFonts w:ascii="Arial" w:hAnsi="Arial" w:cs="Arial"/>
        </w:rPr>
        <w:t xml:space="preserve"> </w:t>
      </w:r>
      <w:r w:rsidR="009C3DC3">
        <w:rPr>
          <w:rFonts w:ascii="Arial" w:hAnsi="Arial" w:cs="Arial"/>
        </w:rPr>
        <w:t xml:space="preserve">emite </w:t>
      </w:r>
      <w:r w:rsidRPr="007F17C6">
        <w:rPr>
          <w:rFonts w:ascii="Arial" w:hAnsi="Arial" w:cs="Arial"/>
        </w:rPr>
        <w:t>informe técnico razonado que evidencie que tal variación no va a incidir negativamente en la calidad del producto amparado. En todo caso, el incremento máximo que podrá autorizarse no podrá superar el 15 por 100 de los límites a los que se ha hecho referencia anteriormente.</w:t>
      </w:r>
    </w:p>
    <w:p w14:paraId="28F729D5" w14:textId="77777777" w:rsidR="00435E74" w:rsidRPr="007F17C6" w:rsidRDefault="00435E74" w:rsidP="001A5885">
      <w:pPr>
        <w:pStyle w:val="Standard"/>
        <w:spacing w:after="0" w:line="360" w:lineRule="exact"/>
        <w:ind w:firstLine="0"/>
        <w:rPr>
          <w:rFonts w:ascii="Arial" w:hAnsi="Arial" w:cs="Arial"/>
        </w:rPr>
      </w:pPr>
    </w:p>
    <w:p w14:paraId="2D0C8E32" w14:textId="77777777" w:rsidR="00435E74" w:rsidRDefault="00435E74" w:rsidP="001A5885">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 xml:space="preserve">Asimismo, el rendimiento máximo de extracción que se cita en el penúltimo párrafo del apartado 3.b.1) del presente Pliego de Condiciones, podrá modificarse con carácter excepcional si </w:t>
      </w:r>
      <w:r w:rsidR="00CA5BC8">
        <w:rPr>
          <w:rFonts w:ascii="Arial" w:hAnsi="Arial" w:cs="Arial"/>
        </w:rPr>
        <w:t>se</w:t>
      </w:r>
      <w:r w:rsidRPr="007F17C6">
        <w:rPr>
          <w:rFonts w:ascii="Arial" w:hAnsi="Arial" w:cs="Arial"/>
        </w:rPr>
        <w:t xml:space="preserve"> emite con carácter previo un informe técnico razonado que evidencie que tal variación no va a incidir negativamente en la calidad del producto amparado. En todo caso el rendimiento de extracción no podrá superar los 74 litros de vino por cada 100 kilogramos de uva.</w:t>
      </w:r>
    </w:p>
    <w:p w14:paraId="55B7E862" w14:textId="77777777" w:rsidR="00435E74" w:rsidRPr="007F17C6" w:rsidRDefault="00435E74" w:rsidP="009F788A">
      <w:pPr>
        <w:pStyle w:val="Standard"/>
        <w:spacing w:after="0" w:line="360" w:lineRule="exact"/>
        <w:ind w:firstLine="0"/>
        <w:rPr>
          <w:rFonts w:ascii="Arial" w:hAnsi="Arial" w:cs="Arial"/>
        </w:rPr>
      </w:pPr>
    </w:p>
    <w:p w14:paraId="0B5AD7BD" w14:textId="77777777" w:rsidR="00435E74" w:rsidRDefault="00435E74" w:rsidP="009F788A">
      <w:pPr>
        <w:widowControl/>
        <w:suppressAutoHyphens w:val="0"/>
        <w:autoSpaceDN/>
        <w:spacing w:line="360" w:lineRule="exact"/>
        <w:ind w:left="360" w:firstLine="348"/>
        <w:jc w:val="both"/>
        <w:textAlignment w:val="auto"/>
        <w:rPr>
          <w:rFonts w:ascii="Arial" w:hAnsi="Arial" w:cs="Arial"/>
          <w:b/>
        </w:rPr>
      </w:pPr>
      <w:r w:rsidRPr="00822949">
        <w:rPr>
          <w:rFonts w:ascii="Arial" w:hAnsi="Arial" w:cs="Arial"/>
          <w:b/>
        </w:rPr>
        <w:t>b.2) Disposiciones respecto al envasado y embotellado.</w:t>
      </w:r>
    </w:p>
    <w:p w14:paraId="371322DC" w14:textId="77777777" w:rsidR="00435E74" w:rsidRPr="00822949" w:rsidRDefault="00435E74" w:rsidP="009F788A">
      <w:pPr>
        <w:widowControl/>
        <w:suppressAutoHyphens w:val="0"/>
        <w:autoSpaceDN/>
        <w:spacing w:line="360" w:lineRule="exact"/>
        <w:ind w:left="360" w:firstLine="348"/>
        <w:jc w:val="both"/>
        <w:textAlignment w:val="auto"/>
        <w:rPr>
          <w:rFonts w:ascii="Arial" w:hAnsi="Arial" w:cs="Arial"/>
          <w:b/>
        </w:rPr>
      </w:pPr>
    </w:p>
    <w:p w14:paraId="742D2A69"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Los vinos amparados por la </w:t>
      </w:r>
      <w:r>
        <w:rPr>
          <w:rFonts w:ascii="Arial" w:hAnsi="Arial" w:cs="Arial"/>
        </w:rPr>
        <w:t>D.O.P. «SIERRA DE SALAMANCA»</w:t>
      </w:r>
      <w:r w:rsidRPr="007F17C6">
        <w:rPr>
          <w:rFonts w:ascii="Arial" w:hAnsi="Arial" w:cs="Arial"/>
        </w:rPr>
        <w:t>, únicamente podrán circular y ser expedidos por las bodegas en tipos de envase que no perjudiquen su calidad y prestigio.</w:t>
      </w:r>
    </w:p>
    <w:p w14:paraId="03C0EBD8" w14:textId="77777777" w:rsidR="00435E74" w:rsidRPr="007F17C6" w:rsidRDefault="00435E74" w:rsidP="009F788A">
      <w:pPr>
        <w:pStyle w:val="Standard"/>
        <w:spacing w:after="0" w:line="360" w:lineRule="exact"/>
        <w:ind w:firstLine="0"/>
        <w:rPr>
          <w:rFonts w:ascii="Arial" w:hAnsi="Arial" w:cs="Arial"/>
        </w:rPr>
      </w:pPr>
    </w:p>
    <w:p w14:paraId="1B246DF3" w14:textId="77777777" w:rsidR="00435E74" w:rsidRDefault="00435E74" w:rsidP="009F788A">
      <w:pPr>
        <w:pStyle w:val="Standard"/>
        <w:spacing w:after="0" w:line="360" w:lineRule="exact"/>
        <w:ind w:firstLine="0"/>
        <w:rPr>
          <w:rFonts w:ascii="Arial" w:hAnsi="Arial" w:cs="Arial"/>
        </w:rPr>
      </w:pPr>
      <w:r>
        <w:rPr>
          <w:rFonts w:ascii="Arial" w:hAnsi="Arial" w:cs="Arial"/>
        </w:rPr>
        <w:t xml:space="preserve">2.- </w:t>
      </w:r>
      <w:r w:rsidRPr="007F17C6">
        <w:rPr>
          <w:rFonts w:ascii="Arial" w:hAnsi="Arial" w:cs="Arial"/>
        </w:rPr>
        <w:t xml:space="preserve">Teniendo en cuenta que el embotellado de los vinos amparados por la </w:t>
      </w:r>
      <w:r>
        <w:rPr>
          <w:rFonts w:ascii="Arial" w:hAnsi="Arial" w:cs="Arial"/>
        </w:rPr>
        <w:t>D.O.P. «SIERRA DE SALAMANCA»</w:t>
      </w:r>
      <w:r w:rsidRPr="007F17C6">
        <w:rPr>
          <w:rFonts w:ascii="Arial" w:hAnsi="Arial" w:cs="Arial"/>
        </w:rPr>
        <w:t xml:space="preserve"> es uno de los puntos críticos para garantizar las características adquiridas durante el proceso de elaboración</w:t>
      </w:r>
      <w:r>
        <w:rPr>
          <w:rFonts w:ascii="Arial" w:hAnsi="Arial" w:cs="Arial"/>
        </w:rPr>
        <w:t xml:space="preserve"> y, en su caso, envejecimiento, </w:t>
      </w:r>
      <w:r w:rsidRPr="007F17C6">
        <w:rPr>
          <w:rFonts w:ascii="Arial" w:hAnsi="Arial" w:cs="Arial"/>
        </w:rPr>
        <w:t xml:space="preserve">definidas en este Pliego de Condiciones, tal operación se realizará en las bodegas ubicadas en la zona de producción establecida </w:t>
      </w:r>
      <w:r>
        <w:rPr>
          <w:rFonts w:ascii="Arial" w:hAnsi="Arial" w:cs="Arial"/>
        </w:rPr>
        <w:t xml:space="preserve">asimismo </w:t>
      </w:r>
      <w:r w:rsidRPr="007F17C6">
        <w:rPr>
          <w:rFonts w:ascii="Arial" w:hAnsi="Arial" w:cs="Arial"/>
        </w:rPr>
        <w:t>en el presente Pliego, en sus instalaciones embotelladoras.</w:t>
      </w:r>
    </w:p>
    <w:p w14:paraId="5F9ACAC2" w14:textId="77777777" w:rsidR="00435E74" w:rsidRPr="007F17C6" w:rsidRDefault="00435E74" w:rsidP="009F788A">
      <w:pPr>
        <w:pStyle w:val="Standard"/>
        <w:spacing w:after="0" w:line="360" w:lineRule="exact"/>
        <w:ind w:firstLine="0"/>
        <w:rPr>
          <w:rFonts w:ascii="Arial" w:hAnsi="Arial" w:cs="Arial"/>
        </w:rPr>
      </w:pPr>
    </w:p>
    <w:p w14:paraId="50615941" w14:textId="77777777" w:rsidR="00435E74" w:rsidRPr="00CE17F9" w:rsidRDefault="00435E74" w:rsidP="009F788A">
      <w:pPr>
        <w:pStyle w:val="Standard"/>
        <w:spacing w:after="0" w:line="360" w:lineRule="exact"/>
        <w:ind w:firstLine="0"/>
        <w:rPr>
          <w:rFonts w:ascii="Arial" w:hAnsi="Arial" w:cs="Arial"/>
        </w:rPr>
      </w:pPr>
      <w:r w:rsidRPr="007F17C6">
        <w:rPr>
          <w:rFonts w:ascii="Arial" w:hAnsi="Arial" w:cs="Arial"/>
        </w:rPr>
        <w:t>3.</w:t>
      </w:r>
      <w:r>
        <w:rPr>
          <w:rFonts w:ascii="Arial" w:hAnsi="Arial" w:cs="Arial"/>
        </w:rPr>
        <w:t xml:space="preserve">- </w:t>
      </w:r>
      <w:r w:rsidRPr="007F17C6">
        <w:rPr>
          <w:rFonts w:ascii="Arial" w:hAnsi="Arial" w:cs="Arial"/>
        </w:rPr>
        <w:t>Todos los vinos amparados que se comercialicen para consumo se expedirán embotellados. Las botellas deberán ser de vidrio, de las capacidades autorizadas por la Unión Europea. El cierre de las botellas se realizará con tapón cilíndrico de corcho natural, aglomerado de corcho, tapón sintético o tapón de rosca</w:t>
      </w:r>
      <w:r w:rsidRPr="00B877CB">
        <w:rPr>
          <w:rFonts w:ascii="Arial" w:hAnsi="Arial" w:cs="Arial"/>
        </w:rPr>
        <w:t xml:space="preserve">. No obstante, en </w:t>
      </w:r>
      <w:r w:rsidRPr="00B877CB">
        <w:rPr>
          <w:rFonts w:ascii="Arial" w:hAnsi="Arial" w:cs="Arial"/>
        </w:rPr>
        <w:lastRenderedPageBreak/>
        <w:t>determinadas situaciones se podrán utilizar otros tipos de envase y/o de cierre, siempre y cuando garanticen la preservación de las características físico-químicas y organolépticas del producto establecidas en el apartado 2 del presente Pliego de Condiciones.</w:t>
      </w:r>
    </w:p>
    <w:p w14:paraId="41A9F837" w14:textId="77777777" w:rsidR="00435E74" w:rsidRPr="007F17C6" w:rsidRDefault="00435E74" w:rsidP="009F788A">
      <w:pPr>
        <w:pStyle w:val="Standard"/>
        <w:spacing w:after="0" w:line="360" w:lineRule="exact"/>
        <w:ind w:firstLine="0"/>
        <w:rPr>
          <w:rFonts w:ascii="Arial" w:hAnsi="Arial" w:cs="Arial"/>
        </w:rPr>
      </w:pPr>
    </w:p>
    <w:p w14:paraId="30A43B82" w14:textId="77777777" w:rsidR="00435E74" w:rsidRDefault="00435E74" w:rsidP="009F788A">
      <w:pPr>
        <w:widowControl/>
        <w:suppressAutoHyphens w:val="0"/>
        <w:autoSpaceDN/>
        <w:spacing w:line="360" w:lineRule="exact"/>
        <w:ind w:left="360" w:firstLine="348"/>
        <w:jc w:val="both"/>
        <w:textAlignment w:val="auto"/>
        <w:rPr>
          <w:rFonts w:ascii="Arial" w:hAnsi="Arial" w:cs="Arial"/>
          <w:b/>
        </w:rPr>
      </w:pPr>
      <w:r w:rsidRPr="00822949">
        <w:rPr>
          <w:rFonts w:ascii="Arial" w:hAnsi="Arial" w:cs="Arial"/>
          <w:b/>
        </w:rPr>
        <w:t>b.3) Disposiciones respecto al etiquetado</w:t>
      </w:r>
    </w:p>
    <w:p w14:paraId="278BC8CA" w14:textId="77777777" w:rsidR="00435E74" w:rsidRPr="00822949" w:rsidRDefault="00435E74" w:rsidP="009F788A">
      <w:pPr>
        <w:widowControl/>
        <w:suppressAutoHyphens w:val="0"/>
        <w:autoSpaceDN/>
        <w:spacing w:line="360" w:lineRule="exact"/>
        <w:ind w:left="360" w:firstLine="348"/>
        <w:jc w:val="both"/>
        <w:textAlignment w:val="auto"/>
        <w:rPr>
          <w:rFonts w:ascii="Arial" w:hAnsi="Arial" w:cs="Arial"/>
          <w:b/>
        </w:rPr>
      </w:pPr>
    </w:p>
    <w:p w14:paraId="38A2A9B3" w14:textId="77777777" w:rsidR="00435E74" w:rsidRDefault="00435E74" w:rsidP="00CE17F9">
      <w:pPr>
        <w:pStyle w:val="Standard"/>
        <w:spacing w:after="0" w:line="360" w:lineRule="exact"/>
        <w:ind w:firstLine="0"/>
        <w:rPr>
          <w:rFonts w:ascii="Arial" w:hAnsi="Arial" w:cs="Arial"/>
        </w:rPr>
      </w:pPr>
      <w:r>
        <w:rPr>
          <w:rFonts w:ascii="Arial" w:hAnsi="Arial" w:cs="Arial"/>
        </w:rPr>
        <w:t xml:space="preserve">1.- </w:t>
      </w:r>
      <w:r w:rsidRPr="007F17C6">
        <w:rPr>
          <w:rFonts w:ascii="Arial" w:hAnsi="Arial" w:cs="Arial"/>
        </w:rPr>
        <w:t xml:space="preserve">Como ya se ha indicado en el apartado 1 del presente Pliego de Condiciones, el término tradicional no geográfico </w:t>
      </w:r>
      <w:r w:rsidR="00CA5BC8">
        <w:rPr>
          <w:rFonts w:ascii="Arial" w:hAnsi="Arial" w:cs="Arial"/>
        </w:rPr>
        <w:t xml:space="preserve">al que se refiere </w:t>
      </w:r>
      <w:r w:rsidRPr="007F17C6">
        <w:rPr>
          <w:rFonts w:ascii="Arial" w:hAnsi="Arial" w:cs="Arial"/>
        </w:rPr>
        <w:t xml:space="preserve">el artículo 118 </w:t>
      </w:r>
      <w:proofErr w:type="spellStart"/>
      <w:r w:rsidRPr="007F17C6">
        <w:rPr>
          <w:rFonts w:ascii="Arial" w:hAnsi="Arial" w:cs="Arial"/>
        </w:rPr>
        <w:t>duovicies</w:t>
      </w:r>
      <w:proofErr w:type="spellEnd"/>
      <w:r w:rsidRPr="007F17C6">
        <w:rPr>
          <w:rFonts w:ascii="Arial" w:hAnsi="Arial" w:cs="Arial"/>
        </w:rPr>
        <w:t xml:space="preserve">, apartado 1, letra a), del Reglamento (CEE) nº 1234/2007 es «VINO DE CALIDAD». Por tanto, según lo dispuesto en el artículo 118 </w:t>
      </w:r>
      <w:proofErr w:type="spellStart"/>
      <w:r w:rsidRPr="007F17C6">
        <w:rPr>
          <w:rFonts w:ascii="Arial" w:hAnsi="Arial" w:cs="Arial"/>
        </w:rPr>
        <w:t>sesvicies</w:t>
      </w:r>
      <w:proofErr w:type="spellEnd"/>
      <w:r w:rsidRPr="007F17C6">
        <w:rPr>
          <w:rFonts w:ascii="Arial" w:hAnsi="Arial" w:cs="Arial"/>
        </w:rPr>
        <w:t>, apartado 3, letra a) del citado Reglamento, tal mención tradicional podrá utilizarse en el etiquetado de los vinos en lugar de la expresión «DENOMINACIÓN DE ORIGEN PROTE</w:t>
      </w:r>
      <w:r>
        <w:rPr>
          <w:rFonts w:ascii="Arial" w:hAnsi="Arial" w:cs="Arial"/>
        </w:rPr>
        <w:t>GIDA»</w:t>
      </w:r>
      <w:r w:rsidRPr="007F17C6">
        <w:rPr>
          <w:rFonts w:ascii="Arial" w:hAnsi="Arial" w:cs="Arial"/>
        </w:rPr>
        <w:t>.</w:t>
      </w:r>
    </w:p>
    <w:p w14:paraId="53551A55" w14:textId="77777777" w:rsidR="00435E74" w:rsidRPr="007F17C6" w:rsidRDefault="00435E74" w:rsidP="00CE17F9">
      <w:pPr>
        <w:pStyle w:val="Standard"/>
        <w:spacing w:after="0" w:line="360" w:lineRule="exact"/>
        <w:ind w:firstLine="0"/>
        <w:rPr>
          <w:rFonts w:ascii="Arial" w:hAnsi="Arial" w:cs="Arial"/>
        </w:rPr>
      </w:pPr>
    </w:p>
    <w:p w14:paraId="02E014B6" w14:textId="77777777" w:rsidR="00435E74" w:rsidRDefault="000962B3" w:rsidP="00CE17F9">
      <w:pPr>
        <w:pStyle w:val="Standard"/>
        <w:spacing w:after="0" w:line="360" w:lineRule="exact"/>
        <w:ind w:firstLine="0"/>
        <w:rPr>
          <w:rFonts w:ascii="Arial" w:hAnsi="Arial" w:cs="Arial"/>
        </w:rPr>
      </w:pPr>
      <w:r>
        <w:rPr>
          <w:rFonts w:ascii="Arial" w:hAnsi="Arial" w:cs="Arial"/>
        </w:rPr>
        <w:t>2</w:t>
      </w:r>
      <w:r w:rsidR="00435E74">
        <w:rPr>
          <w:rFonts w:ascii="Arial" w:hAnsi="Arial" w:cs="Arial"/>
        </w:rPr>
        <w:t xml:space="preserve">.- </w:t>
      </w:r>
      <w:r w:rsidR="00435E74" w:rsidRPr="007F17C6">
        <w:rPr>
          <w:rFonts w:ascii="Arial" w:hAnsi="Arial" w:cs="Arial"/>
        </w:rPr>
        <w:t xml:space="preserve">Será obligatoria la indicación de la «cosecha», «añada», «vendimia» u otras equivalentes en el etiquetado de los vinos protegidos por la </w:t>
      </w:r>
      <w:r w:rsidR="00435E74">
        <w:rPr>
          <w:rFonts w:ascii="Arial" w:hAnsi="Arial" w:cs="Arial"/>
        </w:rPr>
        <w:t>D.O.P. «SIERRA DE SALAMANCA»</w:t>
      </w:r>
      <w:r w:rsidR="00435E74" w:rsidRPr="007F17C6">
        <w:rPr>
          <w:rFonts w:ascii="Arial" w:hAnsi="Arial" w:cs="Arial"/>
        </w:rPr>
        <w:t>, aunque no hayan sido sometidos a procesos de envejecimiento.</w:t>
      </w:r>
    </w:p>
    <w:p w14:paraId="698737D2" w14:textId="77777777" w:rsidR="00435E74" w:rsidRPr="007F17C6" w:rsidRDefault="00435E74" w:rsidP="00CE17F9">
      <w:pPr>
        <w:pStyle w:val="Standard"/>
        <w:spacing w:after="0" w:line="360" w:lineRule="exact"/>
        <w:ind w:firstLine="0"/>
        <w:rPr>
          <w:rFonts w:ascii="Arial" w:hAnsi="Arial" w:cs="Arial"/>
        </w:rPr>
      </w:pPr>
    </w:p>
    <w:p w14:paraId="03756BDB" w14:textId="77777777" w:rsidR="00435E74" w:rsidRPr="007F17C6" w:rsidRDefault="000962B3" w:rsidP="00CE17F9">
      <w:pPr>
        <w:pStyle w:val="Standard"/>
        <w:spacing w:after="0" w:line="360" w:lineRule="exact"/>
        <w:ind w:firstLine="0"/>
        <w:rPr>
          <w:rFonts w:ascii="Arial" w:hAnsi="Arial" w:cs="Arial"/>
        </w:rPr>
      </w:pPr>
      <w:r>
        <w:rPr>
          <w:rFonts w:ascii="Arial" w:hAnsi="Arial" w:cs="Arial"/>
        </w:rPr>
        <w:t>3</w:t>
      </w:r>
      <w:r w:rsidR="00435E74">
        <w:rPr>
          <w:rFonts w:ascii="Arial" w:hAnsi="Arial" w:cs="Arial"/>
        </w:rPr>
        <w:t xml:space="preserve">.- </w:t>
      </w:r>
      <w:r w:rsidR="00435E74" w:rsidRPr="007F17C6">
        <w:rPr>
          <w:rFonts w:ascii="Arial" w:hAnsi="Arial" w:cs="Arial"/>
        </w:rPr>
        <w:t xml:space="preserve">Asimismo, para los </w:t>
      </w:r>
      <w:r w:rsidR="00435E74" w:rsidRPr="00B877CB">
        <w:rPr>
          <w:rFonts w:ascii="Arial" w:hAnsi="Arial" w:cs="Arial"/>
        </w:rPr>
        <w:t>tintos</w:t>
      </w:r>
      <w:r w:rsidR="00435E74" w:rsidRPr="007F17C6">
        <w:rPr>
          <w:rFonts w:ascii="Arial" w:hAnsi="Arial" w:cs="Arial"/>
        </w:rPr>
        <w:t xml:space="preserve"> sometidos a envejecimiento se podrán utilizar en el etiquetado los términos tradicionales: «CRIANZA», «RESERVA» y «GRAN RESERVA», en aplicación de lo dispuesto en el artículo 118 </w:t>
      </w:r>
      <w:proofErr w:type="spellStart"/>
      <w:r w:rsidR="00435E74" w:rsidRPr="007F17C6">
        <w:rPr>
          <w:rFonts w:ascii="Arial" w:hAnsi="Arial" w:cs="Arial"/>
        </w:rPr>
        <w:t>duovicies</w:t>
      </w:r>
      <w:proofErr w:type="spellEnd"/>
      <w:r w:rsidR="00435E74" w:rsidRPr="007F17C6">
        <w:rPr>
          <w:rFonts w:ascii="Arial" w:hAnsi="Arial" w:cs="Arial"/>
        </w:rPr>
        <w:t xml:space="preserve">, apartado 1 letra </w:t>
      </w:r>
      <w:r w:rsidR="00CA5BC8">
        <w:rPr>
          <w:rFonts w:ascii="Arial" w:hAnsi="Arial" w:cs="Arial"/>
        </w:rPr>
        <w:t>b</w:t>
      </w:r>
      <w:r w:rsidR="00435E74" w:rsidRPr="007F17C6">
        <w:rPr>
          <w:rFonts w:ascii="Arial" w:hAnsi="Arial" w:cs="Arial"/>
        </w:rPr>
        <w:t xml:space="preserve">), del Reglamento (CEE) nº 1234/2007, siempre y cuando cumplan con </w:t>
      </w:r>
      <w:r w:rsidR="00CA5BC8">
        <w:rPr>
          <w:rFonts w:ascii="Arial" w:hAnsi="Arial" w:cs="Arial"/>
        </w:rPr>
        <w:t>las condiciones de uso establecidas</w:t>
      </w:r>
      <w:r w:rsidR="00435E74" w:rsidRPr="007F17C6">
        <w:rPr>
          <w:rFonts w:ascii="Arial" w:hAnsi="Arial" w:cs="Arial"/>
        </w:rPr>
        <w:t xml:space="preserve"> en la legislación vigente y que se contemplan </w:t>
      </w:r>
      <w:r w:rsidR="00CA5BC8">
        <w:rPr>
          <w:rFonts w:ascii="Arial" w:hAnsi="Arial" w:cs="Arial"/>
        </w:rPr>
        <w:t>en la base electrónica E-</w:t>
      </w:r>
      <w:proofErr w:type="spellStart"/>
      <w:r w:rsidR="00CA5BC8">
        <w:rPr>
          <w:rFonts w:ascii="Arial" w:hAnsi="Arial" w:cs="Arial"/>
        </w:rPr>
        <w:t>Bacchus</w:t>
      </w:r>
      <w:proofErr w:type="spellEnd"/>
      <w:r w:rsidR="00435E74" w:rsidRPr="007F17C6">
        <w:rPr>
          <w:rFonts w:ascii="Arial" w:hAnsi="Arial" w:cs="Arial"/>
        </w:rPr>
        <w:t>.</w:t>
      </w:r>
    </w:p>
    <w:p w14:paraId="4AB75EA4" w14:textId="77777777" w:rsidR="00435E74" w:rsidRDefault="00435E74" w:rsidP="009F788A">
      <w:pPr>
        <w:pStyle w:val="Standard"/>
        <w:spacing w:after="0" w:line="360" w:lineRule="exact"/>
        <w:ind w:firstLine="0"/>
        <w:rPr>
          <w:rFonts w:ascii="Arial" w:hAnsi="Arial" w:cs="Arial"/>
        </w:rPr>
      </w:pPr>
    </w:p>
    <w:p w14:paraId="77B68840" w14:textId="77777777" w:rsidR="00435E74" w:rsidRDefault="000962B3" w:rsidP="009F788A">
      <w:pPr>
        <w:pStyle w:val="Standard"/>
        <w:spacing w:after="0" w:line="360" w:lineRule="exact"/>
        <w:ind w:firstLine="0"/>
        <w:rPr>
          <w:rFonts w:ascii="Arial" w:hAnsi="Arial" w:cs="Arial"/>
        </w:rPr>
      </w:pPr>
      <w:r>
        <w:rPr>
          <w:rFonts w:ascii="Arial" w:hAnsi="Arial" w:cs="Arial"/>
        </w:rPr>
        <w:t>4</w:t>
      </w:r>
      <w:r w:rsidR="00435E74" w:rsidRPr="00B877CB">
        <w:rPr>
          <w:rFonts w:ascii="Arial" w:hAnsi="Arial" w:cs="Arial"/>
        </w:rPr>
        <w:t>.- Igualmente, los vinos tintos de la D.O.P. «SIERRA DE SALAMANCA» podrán hacer uso de la mención «</w:t>
      </w:r>
      <w:r w:rsidR="00435E74">
        <w:rPr>
          <w:rFonts w:ascii="Arial" w:hAnsi="Arial" w:cs="Arial"/>
        </w:rPr>
        <w:t xml:space="preserve">ENVEJECIDO EN </w:t>
      </w:r>
      <w:r w:rsidR="00435E74" w:rsidRPr="00B877CB">
        <w:rPr>
          <w:rFonts w:ascii="Arial" w:hAnsi="Arial" w:cs="Arial"/>
        </w:rPr>
        <w:t xml:space="preserve">ROBLE» </w:t>
      </w:r>
      <w:r w:rsidR="00926F8A">
        <w:rPr>
          <w:rFonts w:ascii="Arial" w:hAnsi="Arial" w:cs="Arial"/>
        </w:rPr>
        <w:t xml:space="preserve">o «ROBLE» </w:t>
      </w:r>
      <w:r w:rsidR="00435E74" w:rsidRPr="00B877CB">
        <w:rPr>
          <w:rFonts w:ascii="Arial" w:hAnsi="Arial" w:cs="Arial"/>
        </w:rPr>
        <w:t>en el etiquetado, en aplicación del artículo 66 del Reglamento (CE) nº 607/2009, siempre y cuando cumplan con lo establecido en la legislación vigente.</w:t>
      </w:r>
    </w:p>
    <w:p w14:paraId="3095F4D0" w14:textId="77777777" w:rsidR="00926F8A" w:rsidRDefault="00926F8A" w:rsidP="009F788A">
      <w:pPr>
        <w:pStyle w:val="Standard"/>
        <w:spacing w:after="0" w:line="360" w:lineRule="exact"/>
        <w:ind w:firstLine="0"/>
        <w:rPr>
          <w:rFonts w:ascii="Arial" w:hAnsi="Arial" w:cs="Arial"/>
        </w:rPr>
      </w:pPr>
    </w:p>
    <w:p w14:paraId="03DDA941" w14:textId="77777777" w:rsidR="00926F8A" w:rsidRPr="007F17C6" w:rsidRDefault="000962B3" w:rsidP="00926F8A">
      <w:pPr>
        <w:pStyle w:val="Standard"/>
        <w:spacing w:after="0" w:line="360" w:lineRule="exact"/>
        <w:ind w:firstLine="0"/>
        <w:rPr>
          <w:rFonts w:ascii="Arial" w:hAnsi="Arial" w:cs="Arial"/>
        </w:rPr>
      </w:pPr>
      <w:r>
        <w:rPr>
          <w:rFonts w:ascii="Arial" w:hAnsi="Arial" w:cs="Arial"/>
        </w:rPr>
        <w:t>5</w:t>
      </w:r>
      <w:r w:rsidR="00926F8A">
        <w:rPr>
          <w:rFonts w:ascii="Arial" w:hAnsi="Arial" w:cs="Arial"/>
        </w:rPr>
        <w:t>.- En todo caso, l</w:t>
      </w:r>
      <w:r w:rsidR="00926F8A" w:rsidRPr="007F17C6">
        <w:rPr>
          <w:rFonts w:ascii="Arial" w:hAnsi="Arial" w:cs="Arial"/>
        </w:rPr>
        <w:t>os period</w:t>
      </w:r>
      <w:r w:rsidR="00926F8A">
        <w:rPr>
          <w:rFonts w:ascii="Arial" w:hAnsi="Arial" w:cs="Arial"/>
        </w:rPr>
        <w:t>os de envejecimiento se contabil</w:t>
      </w:r>
      <w:r w:rsidR="00926F8A" w:rsidRPr="007F17C6">
        <w:rPr>
          <w:rFonts w:ascii="Arial" w:hAnsi="Arial" w:cs="Arial"/>
        </w:rPr>
        <w:t>izarán a partir del 1 de noviembre del año de la vendimia.</w:t>
      </w:r>
    </w:p>
    <w:p w14:paraId="69B2E659" w14:textId="77777777" w:rsidR="00926F8A" w:rsidRPr="007F17C6" w:rsidRDefault="00926F8A" w:rsidP="009F788A">
      <w:pPr>
        <w:pStyle w:val="Standard"/>
        <w:spacing w:after="0" w:line="360" w:lineRule="exact"/>
        <w:ind w:firstLine="0"/>
        <w:rPr>
          <w:rFonts w:ascii="Arial" w:hAnsi="Arial" w:cs="Arial"/>
        </w:rPr>
      </w:pPr>
    </w:p>
    <w:p w14:paraId="0F3BC5F8" w14:textId="77777777" w:rsidR="00435E74" w:rsidRDefault="00435E74" w:rsidP="009F788A">
      <w:pPr>
        <w:pStyle w:val="Standard"/>
        <w:spacing w:after="0" w:line="360" w:lineRule="exact"/>
        <w:ind w:firstLine="0"/>
        <w:rPr>
          <w:rFonts w:ascii="Arial" w:hAnsi="Arial" w:cs="Arial"/>
        </w:rPr>
      </w:pPr>
    </w:p>
    <w:p w14:paraId="03266236" w14:textId="77777777" w:rsidR="00435E74" w:rsidRDefault="00435E74" w:rsidP="009F788A">
      <w:pPr>
        <w:pStyle w:val="Standard"/>
        <w:spacing w:after="0" w:line="360" w:lineRule="exact"/>
        <w:ind w:firstLine="0"/>
        <w:rPr>
          <w:rFonts w:ascii="Arial" w:hAnsi="Arial" w:cs="Arial"/>
        </w:rPr>
      </w:pPr>
    </w:p>
    <w:p w14:paraId="72925E0C" w14:textId="77777777" w:rsidR="009C3DC3" w:rsidRDefault="009C3DC3" w:rsidP="009F788A">
      <w:pPr>
        <w:pStyle w:val="Standard"/>
        <w:spacing w:after="0" w:line="360" w:lineRule="exact"/>
        <w:ind w:firstLine="0"/>
        <w:rPr>
          <w:rFonts w:ascii="Arial" w:hAnsi="Arial" w:cs="Arial"/>
        </w:rPr>
      </w:pPr>
    </w:p>
    <w:p w14:paraId="742EE78C" w14:textId="77777777" w:rsidR="009C3DC3" w:rsidRPr="007F17C6" w:rsidRDefault="009C3DC3" w:rsidP="009F788A">
      <w:pPr>
        <w:pStyle w:val="Standard"/>
        <w:spacing w:after="0" w:line="360" w:lineRule="exact"/>
        <w:ind w:firstLine="0"/>
        <w:rPr>
          <w:rFonts w:ascii="Arial" w:hAnsi="Arial" w:cs="Arial"/>
        </w:rPr>
      </w:pPr>
    </w:p>
    <w:p w14:paraId="4675DA13" w14:textId="77777777" w:rsidR="00435E74" w:rsidRDefault="00435E74" w:rsidP="009F788A">
      <w:pPr>
        <w:pStyle w:val="Ttulo1"/>
        <w:spacing w:before="0" w:after="0" w:line="360" w:lineRule="exact"/>
        <w:rPr>
          <w:rFonts w:ascii="Arial" w:hAnsi="Arial" w:cs="Arial"/>
          <w:sz w:val="24"/>
          <w:szCs w:val="24"/>
        </w:rPr>
      </w:pPr>
      <w:r w:rsidRPr="007F17C6">
        <w:rPr>
          <w:rFonts w:ascii="Arial" w:hAnsi="Arial" w:cs="Arial"/>
          <w:sz w:val="24"/>
          <w:szCs w:val="24"/>
        </w:rPr>
        <w:t>9. VERIFICACIÓN DEL CUMPLIMIENTO DEL PLIEGO DE CONDICIONES.</w:t>
      </w:r>
    </w:p>
    <w:p w14:paraId="323BDA41" w14:textId="77777777" w:rsidR="00435E74" w:rsidRPr="00822949" w:rsidRDefault="00435E74" w:rsidP="009F788A">
      <w:pPr>
        <w:pStyle w:val="Textbody"/>
        <w:spacing w:after="0" w:line="360" w:lineRule="exact"/>
      </w:pPr>
    </w:p>
    <w:p w14:paraId="3D30B0CD" w14:textId="77777777" w:rsidR="00CA5BC8" w:rsidRPr="003733B6" w:rsidRDefault="00CA5BC8" w:rsidP="00E95E11">
      <w:pPr>
        <w:pStyle w:val="Prrafodelista"/>
        <w:numPr>
          <w:ilvl w:val="1"/>
          <w:numId w:val="26"/>
        </w:numPr>
        <w:spacing w:after="0" w:line="360" w:lineRule="exact"/>
        <w:jc w:val="both"/>
        <w:rPr>
          <w:rFonts w:ascii="Arial" w:hAnsi="Arial" w:cs="Arial"/>
          <w:b/>
          <w:bCs/>
          <w:sz w:val="24"/>
          <w:szCs w:val="24"/>
        </w:rPr>
      </w:pPr>
      <w:r>
        <w:rPr>
          <w:rFonts w:ascii="Arial" w:hAnsi="Arial" w:cs="Arial"/>
          <w:b/>
          <w:bCs/>
          <w:sz w:val="24"/>
          <w:szCs w:val="24"/>
        </w:rPr>
        <w:t>Órgano de control</w:t>
      </w:r>
      <w:r w:rsidRPr="003733B6">
        <w:rPr>
          <w:rFonts w:ascii="Arial" w:hAnsi="Arial" w:cs="Arial"/>
          <w:b/>
          <w:bCs/>
          <w:sz w:val="24"/>
          <w:szCs w:val="24"/>
        </w:rPr>
        <w:t>.</w:t>
      </w:r>
    </w:p>
    <w:p w14:paraId="0FFB835D" w14:textId="77777777" w:rsidR="00CA5BC8" w:rsidRPr="003733B6" w:rsidRDefault="00CA5BC8" w:rsidP="00CA5BC8">
      <w:pPr>
        <w:pStyle w:val="Prrafodelista"/>
        <w:spacing w:after="0" w:line="360" w:lineRule="exact"/>
        <w:ind w:left="0"/>
        <w:jc w:val="both"/>
        <w:rPr>
          <w:rFonts w:ascii="Arial" w:hAnsi="Arial" w:cs="Arial"/>
          <w:b/>
          <w:bCs/>
          <w:sz w:val="24"/>
          <w:szCs w:val="24"/>
        </w:rPr>
      </w:pPr>
    </w:p>
    <w:p w14:paraId="3EEB46ED" w14:textId="77777777" w:rsidR="00CA5BC8" w:rsidRPr="000545F0" w:rsidRDefault="00CA5BC8" w:rsidP="00CA5BC8">
      <w:pPr>
        <w:pStyle w:val="Prrafodelista"/>
        <w:spacing w:after="0" w:line="360" w:lineRule="exact"/>
        <w:ind w:left="0"/>
        <w:jc w:val="both"/>
        <w:rPr>
          <w:rFonts w:ascii="Arial" w:hAnsi="Arial" w:cs="Arial"/>
          <w:bCs/>
          <w:color w:val="FF0000"/>
          <w:sz w:val="24"/>
          <w:szCs w:val="24"/>
        </w:rPr>
      </w:pPr>
      <w:r>
        <w:rPr>
          <w:rFonts w:ascii="Arial" w:hAnsi="Arial" w:cs="Arial"/>
          <w:bCs/>
          <w:sz w:val="24"/>
          <w:szCs w:val="24"/>
        </w:rPr>
        <w:t>El órgano encargado de la comprobación anual del Pliego de Condiciones (Órgano de control) de los vinos de la D.O.P. «SIERRA DE SALAMANCA»</w:t>
      </w:r>
      <w:r w:rsidRPr="003733B6">
        <w:rPr>
          <w:rFonts w:ascii="Arial" w:hAnsi="Arial" w:cs="Arial"/>
          <w:bCs/>
          <w:sz w:val="24"/>
          <w:szCs w:val="24"/>
        </w:rPr>
        <w:t xml:space="preserve">, </w:t>
      </w:r>
      <w:r w:rsidRPr="007151BE">
        <w:rPr>
          <w:rFonts w:ascii="Arial" w:hAnsi="Arial" w:cs="Arial"/>
          <w:bCs/>
          <w:sz w:val="24"/>
          <w:szCs w:val="24"/>
        </w:rPr>
        <w:t xml:space="preserve">tanto durante la elaboración del vino, como en el momento del envasado y después de esta operación, será </w:t>
      </w:r>
      <w:r>
        <w:rPr>
          <w:rFonts w:ascii="Arial" w:hAnsi="Arial" w:cs="Arial"/>
          <w:bCs/>
          <w:sz w:val="24"/>
          <w:szCs w:val="24"/>
        </w:rPr>
        <w:t>la Autoridad competente:</w:t>
      </w:r>
    </w:p>
    <w:p w14:paraId="630CB827" w14:textId="77777777" w:rsidR="00CA5BC8" w:rsidRDefault="00CA5BC8" w:rsidP="00CA5BC8">
      <w:pPr>
        <w:pStyle w:val="Prrafodelista"/>
        <w:spacing w:after="0" w:line="300" w:lineRule="exact"/>
        <w:ind w:left="0" w:right="720"/>
        <w:jc w:val="both"/>
        <w:rPr>
          <w:rFonts w:ascii="Arial" w:hAnsi="Arial" w:cs="Arial"/>
          <w:bCs/>
          <w:sz w:val="24"/>
          <w:szCs w:val="24"/>
        </w:rPr>
      </w:pPr>
    </w:p>
    <w:p w14:paraId="7A01AA00" w14:textId="77777777" w:rsidR="00CA5BC8" w:rsidRDefault="00CA5BC8" w:rsidP="00CA5BC8">
      <w:pPr>
        <w:pStyle w:val="Prrafodelista"/>
        <w:spacing w:after="0" w:line="300" w:lineRule="exact"/>
        <w:ind w:left="0" w:right="720"/>
        <w:jc w:val="both"/>
        <w:rPr>
          <w:rFonts w:ascii="Arial" w:hAnsi="Arial" w:cs="Arial"/>
          <w:bCs/>
          <w:sz w:val="24"/>
          <w:szCs w:val="24"/>
        </w:rPr>
      </w:pPr>
      <w:r>
        <w:rPr>
          <w:rFonts w:ascii="Arial" w:hAnsi="Arial" w:cs="Arial"/>
          <w:bCs/>
          <w:sz w:val="24"/>
          <w:szCs w:val="24"/>
        </w:rPr>
        <w:t>INSTITUTO TECNOLÓGICO AGRARIO DE CASTILLA Y LEÓN</w:t>
      </w:r>
    </w:p>
    <w:p w14:paraId="2CE3A92E" w14:textId="77777777" w:rsidR="00CA5BC8" w:rsidRDefault="00CA5BC8" w:rsidP="00CA5BC8">
      <w:pPr>
        <w:pStyle w:val="Prrafodelista"/>
        <w:spacing w:after="0" w:line="300" w:lineRule="exact"/>
        <w:ind w:left="0" w:right="720"/>
        <w:jc w:val="both"/>
        <w:rPr>
          <w:rFonts w:ascii="Arial" w:hAnsi="Arial" w:cs="Arial"/>
          <w:bCs/>
          <w:sz w:val="24"/>
          <w:szCs w:val="24"/>
        </w:rPr>
      </w:pPr>
      <w:r>
        <w:rPr>
          <w:rFonts w:ascii="Arial" w:hAnsi="Arial" w:cs="Arial"/>
          <w:bCs/>
          <w:sz w:val="24"/>
          <w:szCs w:val="24"/>
        </w:rPr>
        <w:t>Ctra. de Burgos Km. 119 (Finca Zamadueñas)</w:t>
      </w:r>
    </w:p>
    <w:p w14:paraId="34DE01D5" w14:textId="77777777" w:rsidR="00CA5BC8" w:rsidRDefault="00CA5BC8" w:rsidP="00CA5BC8">
      <w:pPr>
        <w:pStyle w:val="Prrafodelista"/>
        <w:spacing w:after="0" w:line="300" w:lineRule="exact"/>
        <w:ind w:left="0" w:right="720"/>
        <w:jc w:val="both"/>
        <w:rPr>
          <w:rFonts w:ascii="Arial" w:hAnsi="Arial" w:cs="Arial"/>
          <w:bCs/>
          <w:sz w:val="24"/>
          <w:szCs w:val="24"/>
        </w:rPr>
      </w:pPr>
      <w:r>
        <w:rPr>
          <w:rFonts w:ascii="Arial" w:hAnsi="Arial" w:cs="Arial"/>
          <w:bCs/>
          <w:sz w:val="24"/>
          <w:szCs w:val="24"/>
        </w:rPr>
        <w:t>47071-VALLADOLID</w:t>
      </w:r>
    </w:p>
    <w:p w14:paraId="43F92417" w14:textId="77777777" w:rsidR="00273D03" w:rsidRDefault="00CA5BC8" w:rsidP="00CA5BC8">
      <w:pPr>
        <w:pStyle w:val="Prrafodelista"/>
        <w:spacing w:after="0" w:line="300" w:lineRule="exact"/>
        <w:ind w:left="0" w:right="720"/>
        <w:jc w:val="both"/>
        <w:rPr>
          <w:rFonts w:ascii="Arial" w:hAnsi="Arial" w:cs="Arial"/>
          <w:bCs/>
          <w:sz w:val="24"/>
          <w:szCs w:val="24"/>
          <w:lang w:bidi="es-ES"/>
        </w:rPr>
      </w:pPr>
      <w:r>
        <w:rPr>
          <w:rFonts w:ascii="Arial" w:hAnsi="Arial" w:cs="Arial"/>
          <w:bCs/>
          <w:sz w:val="24"/>
          <w:szCs w:val="24"/>
        </w:rPr>
        <w:t xml:space="preserve">Teléfono: (34) </w:t>
      </w:r>
      <w:r w:rsidR="00273D03" w:rsidRPr="00273D03">
        <w:rPr>
          <w:rFonts w:ascii="Arial" w:hAnsi="Arial" w:cs="Arial"/>
          <w:bCs/>
          <w:sz w:val="24"/>
          <w:szCs w:val="24"/>
          <w:lang w:bidi="es-ES"/>
        </w:rPr>
        <w:t>983 410 360/64</w:t>
      </w:r>
    </w:p>
    <w:p w14:paraId="47EA6CC8" w14:textId="77777777" w:rsidR="00CA5BC8" w:rsidRDefault="00CA5BC8" w:rsidP="00CA5BC8">
      <w:pPr>
        <w:pStyle w:val="Prrafodelista"/>
        <w:spacing w:after="0" w:line="300" w:lineRule="exact"/>
        <w:ind w:left="0" w:right="720"/>
        <w:jc w:val="both"/>
        <w:rPr>
          <w:rFonts w:ascii="Arial" w:hAnsi="Arial" w:cs="Arial"/>
          <w:bCs/>
          <w:sz w:val="24"/>
          <w:szCs w:val="24"/>
        </w:rPr>
      </w:pPr>
      <w:r>
        <w:rPr>
          <w:rFonts w:ascii="Arial" w:hAnsi="Arial" w:cs="Arial"/>
          <w:bCs/>
          <w:sz w:val="24"/>
          <w:szCs w:val="24"/>
        </w:rPr>
        <w:t>Fax: (34) 983 317303</w:t>
      </w:r>
    </w:p>
    <w:p w14:paraId="075C1A1D" w14:textId="77777777" w:rsidR="00CA5BC8" w:rsidRPr="00A33534" w:rsidRDefault="00CA5BC8" w:rsidP="00CA5BC8">
      <w:pPr>
        <w:spacing w:line="360" w:lineRule="exact"/>
        <w:jc w:val="both"/>
        <w:rPr>
          <w:rFonts w:ascii="Arial" w:hAnsi="Arial" w:cs="Arial"/>
          <w:u w:val="single"/>
        </w:rPr>
      </w:pPr>
      <w:r>
        <w:rPr>
          <w:rFonts w:ascii="Arial" w:hAnsi="Arial" w:cs="Arial"/>
          <w:bCs/>
        </w:rPr>
        <w:t xml:space="preserve">Correo electrónico: </w:t>
      </w:r>
      <w:hyperlink r:id="rId7" w:history="1">
        <w:r w:rsidRPr="007B2D96">
          <w:rPr>
            <w:rStyle w:val="Hipervnculo"/>
            <w:rFonts w:ascii="Arial" w:hAnsi="Arial" w:cs="Arial"/>
            <w:bCs/>
          </w:rPr>
          <w:t>controloficial@itacyl.es</w:t>
        </w:r>
      </w:hyperlink>
    </w:p>
    <w:p w14:paraId="73627BC3" w14:textId="77777777" w:rsidR="00435E74" w:rsidRDefault="00435E74" w:rsidP="009F788A">
      <w:pPr>
        <w:pStyle w:val="Standard"/>
        <w:spacing w:after="0" w:line="360" w:lineRule="exact"/>
        <w:ind w:firstLine="0"/>
        <w:rPr>
          <w:rFonts w:ascii="Arial" w:hAnsi="Arial" w:cs="Arial"/>
        </w:rPr>
      </w:pPr>
    </w:p>
    <w:p w14:paraId="2432CEA5" w14:textId="77777777" w:rsidR="00A349B1" w:rsidRPr="0016356C" w:rsidRDefault="00A349B1" w:rsidP="00A349B1">
      <w:pPr>
        <w:spacing w:line="360" w:lineRule="exact"/>
        <w:ind w:firstLine="360"/>
        <w:jc w:val="both"/>
        <w:rPr>
          <w:rFonts w:ascii="Arial" w:hAnsi="Arial" w:cs="Arial"/>
          <w:b/>
        </w:rPr>
      </w:pPr>
      <w:r w:rsidRPr="0016356C">
        <w:rPr>
          <w:rFonts w:ascii="Arial" w:hAnsi="Arial" w:cs="Arial"/>
          <w:b/>
        </w:rPr>
        <w:t>b) Tareas de Control.</w:t>
      </w:r>
    </w:p>
    <w:p w14:paraId="4C2E4B82" w14:textId="77777777" w:rsidR="00A349B1" w:rsidRPr="0016356C" w:rsidRDefault="00A349B1" w:rsidP="00A349B1">
      <w:pPr>
        <w:spacing w:line="360" w:lineRule="exact"/>
        <w:ind w:firstLine="360"/>
        <w:jc w:val="both"/>
        <w:rPr>
          <w:rFonts w:ascii="Arial" w:hAnsi="Arial" w:cs="Arial"/>
        </w:rPr>
      </w:pPr>
    </w:p>
    <w:p w14:paraId="2713A394" w14:textId="77777777" w:rsidR="00A349B1" w:rsidRPr="0016356C" w:rsidRDefault="00A349B1" w:rsidP="00A349B1">
      <w:pPr>
        <w:spacing w:line="360" w:lineRule="exact"/>
        <w:ind w:left="1080"/>
        <w:jc w:val="both"/>
        <w:rPr>
          <w:rFonts w:ascii="Arial" w:hAnsi="Arial" w:cs="Arial"/>
          <w:b/>
        </w:rPr>
      </w:pPr>
      <w:r w:rsidRPr="0016356C">
        <w:rPr>
          <w:rFonts w:ascii="Arial" w:hAnsi="Arial" w:cs="Arial"/>
          <w:b/>
        </w:rPr>
        <w:t>b.1) Ámbito de aplicación de los controles</w:t>
      </w:r>
    </w:p>
    <w:p w14:paraId="37772714" w14:textId="77777777" w:rsidR="00A349B1" w:rsidRPr="0016356C" w:rsidRDefault="00A349B1" w:rsidP="00A349B1">
      <w:pPr>
        <w:spacing w:line="360" w:lineRule="exact"/>
        <w:jc w:val="both"/>
        <w:rPr>
          <w:rFonts w:ascii="Arial" w:hAnsi="Arial" w:cs="Arial"/>
        </w:rPr>
      </w:pPr>
    </w:p>
    <w:p w14:paraId="7122FA96" w14:textId="77777777" w:rsidR="00A349B1" w:rsidRPr="0016356C" w:rsidRDefault="00A349B1" w:rsidP="00A349B1">
      <w:pPr>
        <w:spacing w:line="360" w:lineRule="exact"/>
        <w:jc w:val="both"/>
        <w:rPr>
          <w:rFonts w:ascii="Arial" w:hAnsi="Arial" w:cs="Arial"/>
        </w:rPr>
      </w:pPr>
      <w:r w:rsidRPr="0016356C">
        <w:rPr>
          <w:rFonts w:ascii="Arial" w:hAnsi="Arial" w:cs="Arial"/>
        </w:rPr>
        <w:t xml:space="preserve">La comprobación anual a que se hace referencia en el artículo 90, apartado 3, del Reglamento (UE) 1306/2013, consistirá en lo siguiente: </w:t>
      </w:r>
    </w:p>
    <w:p w14:paraId="65F441E7" w14:textId="77777777" w:rsidR="00A349B1" w:rsidRPr="00CC344B" w:rsidRDefault="00A349B1" w:rsidP="00E95E11">
      <w:pPr>
        <w:widowControl/>
        <w:numPr>
          <w:ilvl w:val="0"/>
          <w:numId w:val="28"/>
        </w:numPr>
        <w:suppressAutoHyphens w:val="0"/>
        <w:autoSpaceDN/>
        <w:spacing w:line="360" w:lineRule="exact"/>
        <w:jc w:val="both"/>
        <w:textAlignment w:val="auto"/>
        <w:rPr>
          <w:rFonts w:ascii="Arial" w:hAnsi="Arial" w:cs="Arial"/>
        </w:rPr>
      </w:pPr>
      <w:r w:rsidRPr="0016356C">
        <w:rPr>
          <w:rFonts w:ascii="Arial" w:hAnsi="Arial" w:cs="Arial"/>
        </w:rPr>
        <w:t xml:space="preserve">Un examen organoléptico y analítico de los vinos acogidos </w:t>
      </w:r>
      <w:r w:rsidRPr="00CC344B">
        <w:rPr>
          <w:rFonts w:ascii="Arial" w:hAnsi="Arial" w:cs="Arial"/>
        </w:rPr>
        <w:t xml:space="preserve">de la </w:t>
      </w:r>
      <w:r>
        <w:rPr>
          <w:rFonts w:ascii="Arial" w:hAnsi="Arial" w:cs="Arial"/>
        </w:rPr>
        <w:t xml:space="preserve">DOP </w:t>
      </w:r>
      <w:r w:rsidRPr="00CC344B">
        <w:rPr>
          <w:rFonts w:ascii="Arial" w:hAnsi="Arial" w:cs="Arial"/>
        </w:rPr>
        <w:t>«</w:t>
      </w:r>
      <w:r>
        <w:rPr>
          <w:rFonts w:ascii="Arial" w:hAnsi="Arial" w:cs="Arial"/>
        </w:rPr>
        <w:t>SIERRA DE SALAMANCA</w:t>
      </w:r>
      <w:r w:rsidRPr="00CC344B">
        <w:rPr>
          <w:rFonts w:ascii="Arial" w:hAnsi="Arial" w:cs="Arial"/>
        </w:rPr>
        <w:t>»</w:t>
      </w:r>
    </w:p>
    <w:p w14:paraId="66912D08" w14:textId="77777777" w:rsidR="00A349B1" w:rsidRPr="00CC344B" w:rsidRDefault="00A349B1" w:rsidP="00E95E11">
      <w:pPr>
        <w:widowControl/>
        <w:numPr>
          <w:ilvl w:val="0"/>
          <w:numId w:val="28"/>
        </w:numPr>
        <w:suppressAutoHyphens w:val="0"/>
        <w:autoSpaceDN/>
        <w:spacing w:line="360" w:lineRule="exact"/>
        <w:jc w:val="both"/>
        <w:textAlignment w:val="auto"/>
        <w:rPr>
          <w:rFonts w:ascii="Arial" w:hAnsi="Arial" w:cs="Arial"/>
        </w:rPr>
      </w:pPr>
      <w:r w:rsidRPr="00CC344B">
        <w:rPr>
          <w:rFonts w:ascii="Arial" w:hAnsi="Arial" w:cs="Arial"/>
        </w:rPr>
        <w:t>Un control del cumplimiento de las demás condiciones establecidas en el pliego de condiciones.</w:t>
      </w:r>
    </w:p>
    <w:p w14:paraId="6A797E3F" w14:textId="77777777" w:rsidR="00A349B1" w:rsidRDefault="00A349B1" w:rsidP="00A349B1">
      <w:pPr>
        <w:spacing w:line="360" w:lineRule="exact"/>
        <w:jc w:val="both"/>
        <w:rPr>
          <w:rFonts w:ascii="Arial" w:hAnsi="Arial" w:cs="Arial"/>
        </w:rPr>
      </w:pPr>
    </w:p>
    <w:p w14:paraId="51ED17C5" w14:textId="77777777" w:rsidR="00A349B1" w:rsidRDefault="00A349B1" w:rsidP="00A349B1">
      <w:pPr>
        <w:spacing w:line="360" w:lineRule="exact"/>
        <w:jc w:val="both"/>
        <w:rPr>
          <w:rFonts w:ascii="Arial" w:hAnsi="Arial" w:cs="Arial"/>
        </w:rPr>
      </w:pPr>
    </w:p>
    <w:p w14:paraId="0FB5B517" w14:textId="77777777" w:rsidR="00A349B1" w:rsidRDefault="00A349B1" w:rsidP="00A349B1">
      <w:pPr>
        <w:spacing w:line="360" w:lineRule="exact"/>
        <w:ind w:left="1080"/>
        <w:jc w:val="both"/>
        <w:rPr>
          <w:rFonts w:ascii="Arial" w:hAnsi="Arial" w:cs="Arial"/>
          <w:b/>
        </w:rPr>
      </w:pPr>
      <w:r>
        <w:rPr>
          <w:rFonts w:ascii="Arial" w:hAnsi="Arial" w:cs="Arial"/>
          <w:b/>
        </w:rPr>
        <w:t xml:space="preserve">b.2) </w:t>
      </w:r>
      <w:r w:rsidRPr="002A748C">
        <w:rPr>
          <w:rFonts w:ascii="Arial" w:hAnsi="Arial" w:cs="Arial"/>
          <w:b/>
        </w:rPr>
        <w:t>Metodología de los controles.</w:t>
      </w:r>
    </w:p>
    <w:p w14:paraId="48F0E2A3" w14:textId="77777777" w:rsidR="00A349B1" w:rsidRPr="002A748C" w:rsidRDefault="00A349B1" w:rsidP="00A349B1">
      <w:pPr>
        <w:spacing w:line="360" w:lineRule="exact"/>
        <w:ind w:left="1080"/>
        <w:jc w:val="both"/>
        <w:rPr>
          <w:rFonts w:ascii="Arial" w:hAnsi="Arial" w:cs="Arial"/>
          <w:b/>
        </w:rPr>
      </w:pPr>
    </w:p>
    <w:p w14:paraId="5C33524B" w14:textId="77777777" w:rsidR="00A349B1" w:rsidRDefault="00A349B1" w:rsidP="00A349B1">
      <w:pPr>
        <w:pStyle w:val="Prrafodelista"/>
        <w:spacing w:after="0" w:line="360" w:lineRule="exact"/>
        <w:ind w:left="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 </w:t>
      </w:r>
      <w:r w:rsidRPr="008616A6">
        <w:rPr>
          <w:rFonts w:ascii="Arial" w:eastAsia="Times New Roman" w:hAnsi="Arial" w:cs="Arial"/>
          <w:sz w:val="24"/>
          <w:szCs w:val="24"/>
          <w:lang w:eastAsia="es-ES"/>
        </w:rPr>
        <w:t xml:space="preserve">El </w:t>
      </w:r>
      <w:r>
        <w:rPr>
          <w:rFonts w:ascii="Arial" w:eastAsia="Times New Roman" w:hAnsi="Arial" w:cs="Arial"/>
          <w:sz w:val="24"/>
          <w:szCs w:val="24"/>
          <w:lang w:eastAsia="es-ES"/>
        </w:rPr>
        <w:t>ó</w:t>
      </w:r>
      <w:r w:rsidRPr="008616A6">
        <w:rPr>
          <w:rFonts w:ascii="Arial" w:eastAsia="Times New Roman" w:hAnsi="Arial" w:cs="Arial"/>
          <w:sz w:val="24"/>
          <w:szCs w:val="24"/>
          <w:lang w:eastAsia="es-ES"/>
        </w:rPr>
        <w:t xml:space="preserve">rgano de </w:t>
      </w:r>
      <w:r>
        <w:rPr>
          <w:rFonts w:ascii="Arial" w:eastAsia="Times New Roman" w:hAnsi="Arial" w:cs="Arial"/>
          <w:sz w:val="24"/>
          <w:szCs w:val="24"/>
          <w:lang w:eastAsia="es-ES"/>
        </w:rPr>
        <w:t>c</w:t>
      </w:r>
      <w:r w:rsidRPr="008616A6">
        <w:rPr>
          <w:rFonts w:ascii="Arial" w:eastAsia="Times New Roman" w:hAnsi="Arial" w:cs="Arial"/>
          <w:sz w:val="24"/>
          <w:szCs w:val="24"/>
          <w:lang w:eastAsia="es-ES"/>
        </w:rPr>
        <w:t xml:space="preserve">ontrol </w:t>
      </w:r>
      <w:r>
        <w:rPr>
          <w:rFonts w:ascii="Arial" w:eastAsia="Times New Roman" w:hAnsi="Arial" w:cs="Arial"/>
          <w:sz w:val="24"/>
          <w:szCs w:val="24"/>
          <w:lang w:eastAsia="es-ES"/>
        </w:rPr>
        <w:t>elaborará</w:t>
      </w:r>
      <w:r w:rsidRPr="008616A6">
        <w:rPr>
          <w:rFonts w:ascii="Arial" w:eastAsia="Times New Roman" w:hAnsi="Arial" w:cs="Arial"/>
          <w:sz w:val="24"/>
          <w:szCs w:val="24"/>
          <w:lang w:eastAsia="es-ES"/>
        </w:rPr>
        <w:t xml:space="preserve"> cada año un </w:t>
      </w:r>
      <w:r>
        <w:rPr>
          <w:rFonts w:ascii="Arial" w:eastAsia="Times New Roman" w:hAnsi="Arial" w:cs="Arial"/>
          <w:sz w:val="24"/>
          <w:szCs w:val="24"/>
          <w:lang w:eastAsia="es-ES"/>
        </w:rPr>
        <w:t>p</w:t>
      </w:r>
      <w:r w:rsidRPr="008616A6">
        <w:rPr>
          <w:rFonts w:ascii="Arial" w:eastAsia="Times New Roman" w:hAnsi="Arial" w:cs="Arial"/>
          <w:sz w:val="24"/>
          <w:szCs w:val="24"/>
          <w:lang w:eastAsia="es-ES"/>
        </w:rPr>
        <w:t xml:space="preserve">lan de </w:t>
      </w:r>
      <w:r>
        <w:rPr>
          <w:rFonts w:ascii="Arial" w:eastAsia="Times New Roman" w:hAnsi="Arial" w:cs="Arial"/>
          <w:sz w:val="24"/>
          <w:szCs w:val="24"/>
          <w:lang w:eastAsia="es-ES"/>
        </w:rPr>
        <w:t>c</w:t>
      </w:r>
      <w:r w:rsidRPr="008616A6">
        <w:rPr>
          <w:rFonts w:ascii="Arial" w:eastAsia="Times New Roman" w:hAnsi="Arial" w:cs="Arial"/>
          <w:sz w:val="24"/>
          <w:szCs w:val="24"/>
          <w:lang w:eastAsia="es-ES"/>
        </w:rPr>
        <w:t xml:space="preserve">ontrol en el que establecerá las diferentes tareas de control tendentes </w:t>
      </w:r>
      <w:r>
        <w:rPr>
          <w:rFonts w:ascii="Arial" w:eastAsia="Times New Roman" w:hAnsi="Arial" w:cs="Arial"/>
          <w:sz w:val="24"/>
          <w:szCs w:val="24"/>
          <w:lang w:eastAsia="es-ES"/>
        </w:rPr>
        <w:t>a verificar e</w:t>
      </w:r>
      <w:r w:rsidRPr="008616A6">
        <w:rPr>
          <w:rFonts w:ascii="Arial" w:eastAsia="Times New Roman" w:hAnsi="Arial" w:cs="Arial"/>
          <w:sz w:val="24"/>
          <w:szCs w:val="24"/>
          <w:lang w:eastAsia="es-ES"/>
        </w:rPr>
        <w:t xml:space="preserve">l cumplimiento de lo establecido en el presente Pliego de </w:t>
      </w:r>
      <w:r>
        <w:rPr>
          <w:rFonts w:ascii="Arial" w:eastAsia="Times New Roman" w:hAnsi="Arial" w:cs="Arial"/>
          <w:sz w:val="24"/>
          <w:szCs w:val="24"/>
          <w:lang w:eastAsia="es-ES"/>
        </w:rPr>
        <w:t>c</w:t>
      </w:r>
      <w:r w:rsidRPr="008616A6">
        <w:rPr>
          <w:rFonts w:ascii="Arial" w:eastAsia="Times New Roman" w:hAnsi="Arial" w:cs="Arial"/>
          <w:sz w:val="24"/>
          <w:szCs w:val="24"/>
          <w:lang w:eastAsia="es-ES"/>
        </w:rPr>
        <w:t>ondiciones</w:t>
      </w:r>
      <w:r>
        <w:rPr>
          <w:rFonts w:ascii="Arial" w:eastAsia="Times New Roman" w:hAnsi="Arial" w:cs="Arial"/>
          <w:sz w:val="24"/>
          <w:szCs w:val="24"/>
          <w:lang w:eastAsia="es-ES"/>
        </w:rPr>
        <w:t>, su carácter y frecuencia, todo ello sin perjuicio de los controles derivados de la existencia de indicios de irregularidad</w:t>
      </w:r>
      <w:r w:rsidRPr="008616A6">
        <w:rPr>
          <w:rFonts w:ascii="Arial" w:eastAsia="Times New Roman" w:hAnsi="Arial" w:cs="Arial"/>
          <w:sz w:val="24"/>
          <w:szCs w:val="24"/>
          <w:lang w:eastAsia="es-ES"/>
        </w:rPr>
        <w:t xml:space="preserve">. </w:t>
      </w:r>
    </w:p>
    <w:p w14:paraId="37E8E13C" w14:textId="77777777" w:rsidR="00A349B1" w:rsidRDefault="00A349B1" w:rsidP="00A349B1">
      <w:pPr>
        <w:pStyle w:val="Prrafodelista"/>
        <w:spacing w:after="0" w:line="360" w:lineRule="exact"/>
        <w:ind w:left="0"/>
        <w:jc w:val="both"/>
        <w:rPr>
          <w:rFonts w:ascii="Arial" w:eastAsia="Times New Roman" w:hAnsi="Arial" w:cs="Arial"/>
          <w:sz w:val="24"/>
          <w:szCs w:val="24"/>
          <w:lang w:eastAsia="es-ES"/>
        </w:rPr>
      </w:pPr>
    </w:p>
    <w:p w14:paraId="7C159A67" w14:textId="77777777" w:rsidR="00A349B1" w:rsidRDefault="00A349B1" w:rsidP="00A349B1">
      <w:pPr>
        <w:pStyle w:val="Prrafodelista"/>
        <w:spacing w:after="0" w:line="360" w:lineRule="exact"/>
        <w:ind w:left="0"/>
        <w:jc w:val="both"/>
        <w:rPr>
          <w:rFonts w:ascii="Arial" w:eastAsia="Times New Roman" w:hAnsi="Arial" w:cs="Arial"/>
          <w:sz w:val="24"/>
          <w:szCs w:val="24"/>
          <w:lang w:eastAsia="es-ES"/>
        </w:rPr>
      </w:pPr>
      <w:r w:rsidRPr="008616A6">
        <w:rPr>
          <w:rFonts w:ascii="Arial" w:eastAsia="Times New Roman" w:hAnsi="Arial" w:cs="Arial"/>
          <w:sz w:val="24"/>
          <w:szCs w:val="24"/>
          <w:lang w:eastAsia="es-ES"/>
        </w:rPr>
        <w:t xml:space="preserve">El </w:t>
      </w:r>
      <w:r>
        <w:rPr>
          <w:rFonts w:ascii="Arial" w:eastAsia="Times New Roman" w:hAnsi="Arial" w:cs="Arial"/>
          <w:sz w:val="24"/>
          <w:szCs w:val="24"/>
          <w:lang w:eastAsia="es-ES"/>
        </w:rPr>
        <w:t>p</w:t>
      </w:r>
      <w:r w:rsidRPr="008616A6">
        <w:rPr>
          <w:rFonts w:ascii="Arial" w:eastAsia="Times New Roman" w:hAnsi="Arial" w:cs="Arial"/>
          <w:sz w:val="24"/>
          <w:szCs w:val="24"/>
          <w:lang w:eastAsia="es-ES"/>
        </w:rPr>
        <w:t xml:space="preserve">lan de </w:t>
      </w:r>
      <w:r>
        <w:rPr>
          <w:rFonts w:ascii="Arial" w:eastAsia="Times New Roman" w:hAnsi="Arial" w:cs="Arial"/>
          <w:sz w:val="24"/>
          <w:szCs w:val="24"/>
          <w:lang w:eastAsia="es-ES"/>
        </w:rPr>
        <w:t>c</w:t>
      </w:r>
      <w:r w:rsidRPr="008616A6">
        <w:rPr>
          <w:rFonts w:ascii="Arial" w:eastAsia="Times New Roman" w:hAnsi="Arial" w:cs="Arial"/>
          <w:sz w:val="24"/>
          <w:szCs w:val="24"/>
          <w:lang w:eastAsia="es-ES"/>
        </w:rPr>
        <w:t>ontrol comprenderá las siguientes actuaciones:</w:t>
      </w:r>
    </w:p>
    <w:p w14:paraId="63D158ED" w14:textId="77777777" w:rsidR="00A349B1" w:rsidRPr="008616A6" w:rsidRDefault="00A349B1" w:rsidP="00A349B1">
      <w:pPr>
        <w:pStyle w:val="Prrafodelista"/>
        <w:spacing w:after="0" w:line="360" w:lineRule="exact"/>
        <w:ind w:left="0" w:firstLine="708"/>
        <w:jc w:val="both"/>
        <w:rPr>
          <w:rFonts w:ascii="Arial" w:eastAsia="Times New Roman" w:hAnsi="Arial" w:cs="Arial"/>
          <w:sz w:val="24"/>
          <w:szCs w:val="24"/>
          <w:lang w:eastAsia="es-ES"/>
        </w:rPr>
      </w:pPr>
    </w:p>
    <w:p w14:paraId="714D7182" w14:textId="77777777" w:rsidR="00A349B1" w:rsidRPr="0059415E" w:rsidRDefault="00A349B1" w:rsidP="00E95E11">
      <w:pPr>
        <w:pStyle w:val="Prrafodelista"/>
        <w:numPr>
          <w:ilvl w:val="0"/>
          <w:numId w:val="28"/>
        </w:numPr>
        <w:spacing w:after="0" w:line="360" w:lineRule="exact"/>
        <w:jc w:val="both"/>
        <w:rPr>
          <w:rFonts w:ascii="Arial" w:hAnsi="Arial" w:cs="Arial"/>
          <w:sz w:val="24"/>
          <w:szCs w:val="24"/>
        </w:rPr>
      </w:pPr>
      <w:r w:rsidRPr="0059415E">
        <w:rPr>
          <w:rFonts w:ascii="Arial" w:hAnsi="Arial" w:cs="Arial"/>
          <w:sz w:val="24"/>
          <w:szCs w:val="24"/>
        </w:rPr>
        <w:t>Control in situ en las instalaciones de los operadores para cerciorarse de que estos son realmente capaces de cumplir las condiciones fijad</w:t>
      </w:r>
      <w:r>
        <w:rPr>
          <w:rFonts w:ascii="Arial" w:hAnsi="Arial" w:cs="Arial"/>
          <w:sz w:val="24"/>
          <w:szCs w:val="24"/>
        </w:rPr>
        <w:t>as en el Pliego de condiciones.</w:t>
      </w:r>
    </w:p>
    <w:p w14:paraId="43087A44" w14:textId="77777777" w:rsidR="00A349B1" w:rsidRPr="0059415E" w:rsidRDefault="00A349B1" w:rsidP="00E95E11">
      <w:pPr>
        <w:pStyle w:val="Prrafodelista"/>
        <w:numPr>
          <w:ilvl w:val="0"/>
          <w:numId w:val="28"/>
        </w:numPr>
        <w:spacing w:after="0" w:line="360" w:lineRule="exact"/>
        <w:jc w:val="both"/>
        <w:rPr>
          <w:rFonts w:ascii="Arial" w:hAnsi="Arial" w:cs="Arial"/>
          <w:sz w:val="24"/>
          <w:szCs w:val="24"/>
        </w:rPr>
      </w:pPr>
      <w:r w:rsidRPr="0059415E">
        <w:rPr>
          <w:rFonts w:ascii="Arial" w:hAnsi="Arial" w:cs="Arial"/>
          <w:sz w:val="24"/>
          <w:szCs w:val="24"/>
        </w:rPr>
        <w:t>Control de los productos en cualquier fase del proceso de producción y en la fase de envasado, cuando proceda, sobre la base de un plan de inspección que cubra todas las fases de producción del producto y del cual se haya informado a los operadores.</w:t>
      </w:r>
    </w:p>
    <w:p w14:paraId="37476E3A" w14:textId="77777777" w:rsidR="00A349B1" w:rsidRDefault="00A349B1" w:rsidP="00A349B1">
      <w:pPr>
        <w:pStyle w:val="Prrafodelista"/>
        <w:spacing w:after="0" w:line="360" w:lineRule="exact"/>
        <w:ind w:left="0"/>
        <w:jc w:val="both"/>
        <w:rPr>
          <w:rFonts w:ascii="Arial" w:eastAsia="Times New Roman" w:hAnsi="Arial" w:cs="Arial"/>
          <w:sz w:val="24"/>
          <w:szCs w:val="24"/>
          <w:lang w:eastAsia="es-ES"/>
        </w:rPr>
      </w:pPr>
    </w:p>
    <w:p w14:paraId="4A5C73A6" w14:textId="77777777" w:rsidR="00A349B1" w:rsidRPr="009C15F3" w:rsidRDefault="00A349B1" w:rsidP="00A349B1">
      <w:pPr>
        <w:pStyle w:val="Prrafodelista"/>
        <w:spacing w:after="0" w:line="360" w:lineRule="exact"/>
        <w:ind w:left="0"/>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 xml:space="preserve">2.- Para cada una de estas actividades el </w:t>
      </w:r>
      <w:r>
        <w:rPr>
          <w:rFonts w:ascii="Arial" w:eastAsia="Times New Roman" w:hAnsi="Arial" w:cs="Arial"/>
          <w:sz w:val="24"/>
          <w:szCs w:val="24"/>
          <w:lang w:eastAsia="es-ES"/>
        </w:rPr>
        <w:t>ó</w:t>
      </w:r>
      <w:r w:rsidRPr="009C15F3">
        <w:rPr>
          <w:rFonts w:ascii="Arial" w:eastAsia="Times New Roman" w:hAnsi="Arial" w:cs="Arial"/>
          <w:sz w:val="24"/>
          <w:szCs w:val="24"/>
          <w:lang w:eastAsia="es-ES"/>
        </w:rPr>
        <w:t xml:space="preserve">rgano de </w:t>
      </w:r>
      <w:r>
        <w:rPr>
          <w:rFonts w:ascii="Arial" w:eastAsia="Times New Roman" w:hAnsi="Arial" w:cs="Arial"/>
          <w:sz w:val="24"/>
          <w:szCs w:val="24"/>
          <w:lang w:eastAsia="es-ES"/>
        </w:rPr>
        <w:t>c</w:t>
      </w:r>
      <w:r w:rsidRPr="009C15F3">
        <w:rPr>
          <w:rFonts w:ascii="Arial" w:eastAsia="Times New Roman" w:hAnsi="Arial" w:cs="Arial"/>
          <w:sz w:val="24"/>
          <w:szCs w:val="24"/>
          <w:lang w:eastAsia="es-ES"/>
        </w:rPr>
        <w:t xml:space="preserve">ontrol definirá en cada </w:t>
      </w:r>
      <w:r>
        <w:rPr>
          <w:rFonts w:ascii="Arial" w:eastAsia="Times New Roman" w:hAnsi="Arial" w:cs="Arial"/>
          <w:sz w:val="24"/>
          <w:szCs w:val="24"/>
          <w:lang w:eastAsia="es-ES"/>
        </w:rPr>
        <w:t>p</w:t>
      </w:r>
      <w:r w:rsidRPr="009C15F3">
        <w:rPr>
          <w:rFonts w:ascii="Arial" w:eastAsia="Times New Roman" w:hAnsi="Arial" w:cs="Arial"/>
          <w:sz w:val="24"/>
          <w:szCs w:val="24"/>
          <w:lang w:eastAsia="es-ES"/>
        </w:rPr>
        <w:t>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14:paraId="57CD7335" w14:textId="77777777" w:rsidR="00A349B1" w:rsidRPr="009C15F3" w:rsidRDefault="00A349B1" w:rsidP="00A349B1">
      <w:pPr>
        <w:pStyle w:val="Prrafodelista"/>
        <w:spacing w:after="0" w:line="360" w:lineRule="exact"/>
        <w:ind w:left="0"/>
        <w:jc w:val="both"/>
        <w:rPr>
          <w:rFonts w:ascii="Arial" w:eastAsia="Times New Roman" w:hAnsi="Arial" w:cs="Arial"/>
          <w:sz w:val="24"/>
          <w:szCs w:val="24"/>
          <w:lang w:eastAsia="es-ES"/>
        </w:rPr>
      </w:pPr>
    </w:p>
    <w:p w14:paraId="7FC9922A" w14:textId="77777777" w:rsidR="00A349B1" w:rsidRPr="009C15F3" w:rsidRDefault="00A349B1" w:rsidP="00E95E11">
      <w:pPr>
        <w:pStyle w:val="Prrafodelista"/>
        <w:numPr>
          <w:ilvl w:val="0"/>
          <w:numId w:val="29"/>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Controles aleatorios basados en un análisis de riesgo.</w:t>
      </w:r>
    </w:p>
    <w:p w14:paraId="72F95442" w14:textId="77777777" w:rsidR="00A349B1" w:rsidRDefault="00A349B1" w:rsidP="00E95E11">
      <w:pPr>
        <w:pStyle w:val="Prrafodelista"/>
        <w:numPr>
          <w:ilvl w:val="0"/>
          <w:numId w:val="29"/>
        </w:numPr>
        <w:spacing w:after="0" w:line="360" w:lineRule="exact"/>
        <w:jc w:val="both"/>
        <w:rPr>
          <w:rFonts w:ascii="Arial" w:eastAsia="Times New Roman" w:hAnsi="Arial" w:cs="Arial"/>
          <w:sz w:val="24"/>
          <w:szCs w:val="24"/>
          <w:lang w:eastAsia="es-ES"/>
        </w:rPr>
      </w:pPr>
      <w:r w:rsidRPr="009C15F3">
        <w:rPr>
          <w:rFonts w:ascii="Arial" w:eastAsia="Times New Roman" w:hAnsi="Arial" w:cs="Arial"/>
          <w:sz w:val="24"/>
          <w:szCs w:val="24"/>
          <w:lang w:eastAsia="es-ES"/>
        </w:rPr>
        <w:t>Muestreo.</w:t>
      </w:r>
    </w:p>
    <w:p w14:paraId="622263AE" w14:textId="77777777" w:rsidR="00A349B1" w:rsidRPr="002F774E" w:rsidRDefault="00A349B1" w:rsidP="00E95E11">
      <w:pPr>
        <w:pStyle w:val="Prrafodelista"/>
        <w:numPr>
          <w:ilvl w:val="0"/>
          <w:numId w:val="29"/>
        </w:numPr>
        <w:spacing w:after="0" w:line="360" w:lineRule="exact"/>
        <w:jc w:val="both"/>
        <w:rPr>
          <w:rFonts w:ascii="Arial" w:eastAsia="Times New Roman" w:hAnsi="Arial" w:cs="Arial"/>
          <w:sz w:val="24"/>
          <w:szCs w:val="24"/>
          <w:lang w:eastAsia="es-ES"/>
        </w:rPr>
      </w:pPr>
      <w:r w:rsidRPr="002F774E">
        <w:rPr>
          <w:rFonts w:ascii="Arial" w:eastAsia="Times New Roman" w:hAnsi="Arial" w:cs="Arial"/>
          <w:sz w:val="24"/>
          <w:szCs w:val="24"/>
          <w:lang w:eastAsia="es-ES"/>
        </w:rPr>
        <w:t>Controles sistemáticos.</w:t>
      </w:r>
    </w:p>
    <w:p w14:paraId="5C570637" w14:textId="77777777" w:rsidR="00A349B1" w:rsidRDefault="00A349B1" w:rsidP="009F788A">
      <w:pPr>
        <w:pStyle w:val="Standard"/>
        <w:spacing w:after="0" w:line="360" w:lineRule="exact"/>
        <w:ind w:firstLine="0"/>
        <w:rPr>
          <w:rFonts w:ascii="Arial" w:hAnsi="Arial" w:cs="Arial"/>
        </w:rPr>
      </w:pPr>
    </w:p>
    <w:p w14:paraId="11965D6D" w14:textId="77777777" w:rsidR="00A349B1" w:rsidRDefault="00A349B1" w:rsidP="009F788A">
      <w:pPr>
        <w:pStyle w:val="Standard"/>
        <w:spacing w:after="0" w:line="360" w:lineRule="exact"/>
        <w:ind w:firstLine="0"/>
        <w:rPr>
          <w:rFonts w:ascii="Arial" w:hAnsi="Arial" w:cs="Arial"/>
        </w:rPr>
      </w:pPr>
    </w:p>
    <w:p w14:paraId="508AD239" w14:textId="77777777" w:rsidR="00A349B1" w:rsidRDefault="00A349B1" w:rsidP="009F788A">
      <w:pPr>
        <w:pStyle w:val="Standard"/>
        <w:spacing w:after="0" w:line="360" w:lineRule="exact"/>
        <w:ind w:firstLine="0"/>
        <w:rPr>
          <w:rFonts w:ascii="Arial" w:hAnsi="Arial" w:cs="Arial"/>
        </w:rPr>
      </w:pPr>
    </w:p>
    <w:p w14:paraId="78AFB450" w14:textId="77777777" w:rsidR="00A349B1" w:rsidRPr="007F17C6" w:rsidRDefault="00A349B1" w:rsidP="009F788A">
      <w:pPr>
        <w:pStyle w:val="Standard"/>
        <w:spacing w:after="0" w:line="360" w:lineRule="exact"/>
        <w:ind w:firstLine="0"/>
        <w:rPr>
          <w:rFonts w:ascii="Arial" w:hAnsi="Arial" w:cs="Arial"/>
        </w:rPr>
      </w:pPr>
    </w:p>
    <w:p w14:paraId="5FEE1745" w14:textId="2A001E8B" w:rsidR="00435E74" w:rsidRDefault="00435E74" w:rsidP="009F788A">
      <w:pPr>
        <w:pStyle w:val="Standard"/>
        <w:spacing w:after="0" w:line="360" w:lineRule="exact"/>
        <w:ind w:firstLine="0"/>
        <w:rPr>
          <w:rFonts w:ascii="Arial" w:hAnsi="Arial" w:cs="Arial"/>
        </w:rPr>
      </w:pPr>
    </w:p>
    <w:p w14:paraId="4BFFAB73" w14:textId="77777777" w:rsidR="00A349B1" w:rsidRDefault="00A349B1" w:rsidP="009F788A">
      <w:pPr>
        <w:pStyle w:val="Standard"/>
        <w:spacing w:after="0" w:line="360" w:lineRule="exact"/>
        <w:ind w:firstLine="0"/>
        <w:rPr>
          <w:rFonts w:ascii="Arial" w:hAnsi="Arial" w:cs="Arial"/>
        </w:rPr>
      </w:pPr>
    </w:p>
    <w:p w14:paraId="2A613E82" w14:textId="77777777" w:rsidR="00A349B1" w:rsidRPr="007F17C6" w:rsidRDefault="00A349B1" w:rsidP="009F788A">
      <w:pPr>
        <w:pStyle w:val="Standard"/>
        <w:spacing w:after="0" w:line="360" w:lineRule="exact"/>
        <w:ind w:firstLine="0"/>
        <w:rPr>
          <w:rFonts w:ascii="Arial" w:hAnsi="Arial" w:cs="Arial"/>
        </w:rPr>
      </w:pPr>
    </w:p>
    <w:sectPr w:rsidR="00A349B1" w:rsidRPr="007F17C6" w:rsidSect="007F05CE">
      <w:headerReference w:type="default" r:id="rId8"/>
      <w:pgSz w:w="11906" w:h="16838"/>
      <w:pgMar w:top="1701" w:right="1418" w:bottom="1701" w:left="1418"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AE12" w14:textId="77777777" w:rsidR="00162202" w:rsidRDefault="00162202">
      <w:r>
        <w:separator/>
      </w:r>
    </w:p>
  </w:endnote>
  <w:endnote w:type="continuationSeparator" w:id="0">
    <w:p w14:paraId="20D7C59A" w14:textId="77777777" w:rsidR="00162202" w:rsidRDefault="0016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w:altName w:val="Arial"/>
    <w:panose1 w:val="00000000000000000000"/>
    <w:charset w:val="00"/>
    <w:family w:val="swiss"/>
    <w:notTrueType/>
    <w:pitch w:val="variable"/>
    <w:sig w:usb0="00000003" w:usb1="00000000" w:usb2="00000000" w:usb3="00000000" w:csb0="00000001" w:csb1="00000000"/>
  </w:font>
  <w:font w:name="Lohit Hind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Bahnschrift Light"/>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E3B7" w14:textId="77777777" w:rsidR="00162202" w:rsidRDefault="00162202">
      <w:r>
        <w:rPr>
          <w:color w:val="000000"/>
        </w:rPr>
        <w:separator/>
      </w:r>
    </w:p>
  </w:footnote>
  <w:footnote w:type="continuationSeparator" w:id="0">
    <w:p w14:paraId="3AE93BB9" w14:textId="77777777" w:rsidR="00162202" w:rsidRDefault="0016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7F05CE" w:rsidRPr="00585482" w14:paraId="20602979" w14:textId="77777777" w:rsidTr="00247052">
      <w:trPr>
        <w:cantSplit/>
        <w:trHeight w:val="1065"/>
        <w:jc w:val="center"/>
      </w:trPr>
      <w:tc>
        <w:tcPr>
          <w:tcW w:w="1788" w:type="dxa"/>
        </w:tcPr>
        <w:p w14:paraId="79D36BEF" w14:textId="77777777" w:rsidR="007F05CE" w:rsidRPr="00B31407" w:rsidRDefault="00E81802" w:rsidP="00247052">
          <w:pPr>
            <w:pStyle w:val="Encabezado"/>
            <w:spacing w:before="180"/>
            <w:jc w:val="center"/>
            <w:rPr>
              <w:rFonts w:ascii="Arial Narrow" w:hAnsi="Arial Narrow"/>
              <w:sz w:val="16"/>
            </w:rPr>
          </w:pPr>
          <w:r>
            <w:rPr>
              <w:noProof/>
              <w:lang w:eastAsia="es-ES" w:bidi="ar-SA"/>
            </w:rPr>
            <w:drawing>
              <wp:inline distT="0" distB="0" distL="0" distR="0" wp14:anchorId="36D5A593" wp14:editId="3D3DD790">
                <wp:extent cx="895350" cy="553720"/>
                <wp:effectExtent l="0" t="0" r="0" b="0"/>
                <wp:docPr id="1"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14:paraId="3EE0BB0B" w14:textId="77777777" w:rsidR="007F05CE" w:rsidRDefault="007F05CE" w:rsidP="00247052">
          <w:pPr>
            <w:pStyle w:val="Encabezado"/>
            <w:jc w:val="center"/>
            <w:rPr>
              <w:rFonts w:ascii="Arial" w:hAnsi="Arial"/>
              <w:b/>
              <w:sz w:val="28"/>
            </w:rPr>
          </w:pPr>
        </w:p>
        <w:p w14:paraId="4E745B5A" w14:textId="77777777" w:rsidR="007F05CE" w:rsidRDefault="007F05CE" w:rsidP="00247052">
          <w:pPr>
            <w:pStyle w:val="Encabezado"/>
            <w:jc w:val="center"/>
            <w:rPr>
              <w:rFonts w:ascii="Arial" w:hAnsi="Arial"/>
              <w:b/>
              <w:sz w:val="28"/>
            </w:rPr>
          </w:pPr>
        </w:p>
      </w:tc>
      <w:tc>
        <w:tcPr>
          <w:tcW w:w="2132" w:type="dxa"/>
          <w:vAlign w:val="center"/>
        </w:tcPr>
        <w:p w14:paraId="60E17B09" w14:textId="77777777" w:rsidR="007F05CE" w:rsidRDefault="007F05CE" w:rsidP="00247052">
          <w:pPr>
            <w:pStyle w:val="Encabezado"/>
            <w:spacing w:after="20" w:line="240" w:lineRule="atLeast"/>
            <w:jc w:val="center"/>
            <w:rPr>
              <w:rFonts w:ascii="Arial" w:hAnsi="Arial"/>
              <w:sz w:val="18"/>
              <w:lang w:val="pt-BR"/>
            </w:rPr>
          </w:pPr>
          <w:r>
            <w:rPr>
              <w:rFonts w:ascii="Arial" w:hAnsi="Arial"/>
              <w:sz w:val="18"/>
              <w:lang w:val="pt-BR"/>
            </w:rPr>
            <w:t>PDO-ES-A0631</w:t>
          </w:r>
        </w:p>
        <w:p w14:paraId="453A0553" w14:textId="77777777" w:rsidR="007F05CE" w:rsidRDefault="007F05CE" w:rsidP="00247052">
          <w:pPr>
            <w:pStyle w:val="Encabezado"/>
            <w:spacing w:after="20" w:line="240" w:lineRule="atLeast"/>
            <w:jc w:val="center"/>
            <w:rPr>
              <w:rFonts w:ascii="Arial" w:hAnsi="Arial"/>
              <w:sz w:val="18"/>
              <w:lang w:val="pt-BR"/>
            </w:rPr>
          </w:pPr>
        </w:p>
        <w:p w14:paraId="5DEB210F" w14:textId="77777777" w:rsidR="007F05CE" w:rsidRPr="00585482" w:rsidRDefault="007F05CE" w:rsidP="007F05C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824F25">
            <w:rPr>
              <w:rFonts w:ascii="Arial" w:hAnsi="Arial"/>
              <w:noProof/>
              <w:sz w:val="18"/>
              <w:lang w:val="pt-BR"/>
            </w:rPr>
            <w:t>3</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t>18</w:t>
          </w:r>
        </w:p>
      </w:tc>
    </w:tr>
  </w:tbl>
  <w:p w14:paraId="2423C573" w14:textId="77777777" w:rsidR="007F05CE" w:rsidRPr="007F05CE" w:rsidRDefault="007F05CE">
    <w:pPr>
      <w:pStyle w:val="Encabezad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8137C75"/>
    <w:multiLevelType w:val="multilevel"/>
    <w:tmpl w:val="AA44955C"/>
    <w:styleLink w:val="WW8Num31"/>
    <w:lvl w:ilvl="0">
      <w:numFmt w:val="bullet"/>
      <w:lvlText w:val=""/>
      <w:lvlJc w:val="left"/>
      <w:rPr>
        <w:rFonts w:ascii="Symbol" w:hAnsi="Symbol"/>
      </w:rPr>
    </w:lvl>
    <w:lvl w:ilvl="1">
      <w:numFmt w:val="bullet"/>
      <w:lvlText w:val="-"/>
      <w:lvlJc w:val="left"/>
      <w:rPr>
        <w:rFonts w:ascii="Comic Sans MS" w:hAnsi="Comic Sans M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lvl>
    <w:lvl w:ilvl="8">
      <w:numFmt w:val="bullet"/>
      <w:lvlText w:val=""/>
      <w:lvlJc w:val="left"/>
      <w:rPr>
        <w:rFonts w:ascii="Wingdings" w:hAnsi="Wingdings"/>
      </w:rPr>
    </w:lvl>
  </w:abstractNum>
  <w:abstractNum w:abstractNumId="2" w15:restartNumberingAfterBreak="0">
    <w:nsid w:val="0CD62023"/>
    <w:multiLevelType w:val="multilevel"/>
    <w:tmpl w:val="4808C3F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11B455E3"/>
    <w:multiLevelType w:val="multilevel"/>
    <w:tmpl w:val="4DF8BAD0"/>
    <w:styleLink w:val="WW8Num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6DA653A"/>
    <w:multiLevelType w:val="multilevel"/>
    <w:tmpl w:val="3D68137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15:restartNumberingAfterBreak="0">
    <w:nsid w:val="18576CBD"/>
    <w:multiLevelType w:val="multilevel"/>
    <w:tmpl w:val="C6B0C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68702E"/>
    <w:multiLevelType w:val="hybridMultilevel"/>
    <w:tmpl w:val="C4AEBB28"/>
    <w:lvl w:ilvl="0" w:tplc="7B68B448">
      <w:start w:val="2"/>
      <w:numFmt w:val="bullet"/>
      <w:lvlText w:val="•"/>
      <w:lvlJc w:val="left"/>
      <w:pPr>
        <w:ind w:left="1398" w:hanging="69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B4C72DF"/>
    <w:multiLevelType w:val="multilevel"/>
    <w:tmpl w:val="54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5003F"/>
    <w:multiLevelType w:val="multilevel"/>
    <w:tmpl w:val="40BA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E00E7"/>
    <w:multiLevelType w:val="multilevel"/>
    <w:tmpl w:val="A538F694"/>
    <w:styleLink w:val="WW8Num2"/>
    <w:lvl w:ilvl="0">
      <w:numFmt w:val="bullet"/>
      <w:lvlText w:val=""/>
      <w:lvlJc w:val="left"/>
      <w:rPr>
        <w:rFonts w:ascii="Wingdings 2" w:hAnsi="Wingdings 2"/>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2D5F5A57"/>
    <w:multiLevelType w:val="multilevel"/>
    <w:tmpl w:val="111C9CC8"/>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E330656"/>
    <w:multiLevelType w:val="multilevel"/>
    <w:tmpl w:val="6506154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31333242"/>
    <w:multiLevelType w:val="multilevel"/>
    <w:tmpl w:val="74CE7C78"/>
    <w:styleLink w:val="WW8Num4"/>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1B361DC"/>
    <w:multiLevelType w:val="multilevel"/>
    <w:tmpl w:val="19E4AAB6"/>
    <w:styleLink w:val="WW8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15:restartNumberingAfterBreak="0">
    <w:nsid w:val="35C17A6A"/>
    <w:multiLevelType w:val="multilevel"/>
    <w:tmpl w:val="894EDA96"/>
    <w:lvl w:ilvl="0">
      <w:start w:val="1"/>
      <w:numFmt w:val="bullet"/>
      <w:lvlText w:val=""/>
      <w:lvlJc w:val="left"/>
      <w:rPr>
        <w:rFonts w:ascii="Symbol" w:hAnsi="Symbol" w:hint="default"/>
      </w:rPr>
    </w:lvl>
    <w:lvl w:ilvl="1">
      <w:start w:val="5"/>
      <w:numFmt w:val="bullet"/>
      <w:lvlText w:val="-"/>
      <w:lvlJc w:val="left"/>
      <w:rPr>
        <w:rFonts w:ascii="Times New Roman" w:eastAsia="Times New Roman" w:hAnsi="Times New Roman" w:hint="default"/>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5" w15:restartNumberingAfterBreak="0">
    <w:nsid w:val="38E85785"/>
    <w:multiLevelType w:val="multilevel"/>
    <w:tmpl w:val="813AF550"/>
    <w:styleLink w:val="WW8Num11"/>
    <w:lvl w:ilvl="0">
      <w:numFmt w:val="bullet"/>
      <w:lvlText w:val=""/>
      <w:lvlJc w:val="left"/>
      <w:rPr>
        <w:rFonts w:ascii="Wingdings 2" w:hAnsi="Wingdings 2"/>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Wingdings 2" w:hAnsi="Wingdings 2"/>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Wingdings 2" w:hAnsi="Wingdings 2"/>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6" w15:restartNumberingAfterBreak="0">
    <w:nsid w:val="3AA768D7"/>
    <w:multiLevelType w:val="multilevel"/>
    <w:tmpl w:val="B74EE012"/>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3E0043EC"/>
    <w:multiLevelType w:val="hybridMultilevel"/>
    <w:tmpl w:val="48925600"/>
    <w:lvl w:ilvl="0" w:tplc="33A4831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EA4CB9"/>
    <w:multiLevelType w:val="multilevel"/>
    <w:tmpl w:val="23E68768"/>
    <w:styleLink w:val="WW8Num12"/>
    <w:lvl w:ilvl="0">
      <w:numFmt w:val="bullet"/>
      <w:lvlText w:val=""/>
      <w:lvlJc w:val="left"/>
      <w:rPr>
        <w:rFonts w:ascii="Wingdings 2" w:hAnsi="Wingdings 2"/>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Wingdings 2" w:hAnsi="Wingdings 2"/>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Wingdings 2" w:hAnsi="Wingdings 2"/>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9" w15:restartNumberingAfterBreak="0">
    <w:nsid w:val="41552636"/>
    <w:multiLevelType w:val="hybridMultilevel"/>
    <w:tmpl w:val="2C3E8F16"/>
    <w:lvl w:ilvl="0" w:tplc="688E9D36">
      <w:start w:val="1"/>
      <w:numFmt w:val="bullet"/>
      <w:lvlText w:val=""/>
      <w:lvlJc w:val="left"/>
      <w:pPr>
        <w:tabs>
          <w:tab w:val="num" w:pos="720"/>
        </w:tabs>
        <w:ind w:left="720" w:hanging="360"/>
      </w:pPr>
      <w:rPr>
        <w:rFonts w:ascii="Symbol" w:hAnsi="Symbol" w:hint="default"/>
        <w:b w:val="0"/>
        <w:i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3148D"/>
    <w:multiLevelType w:val="hybridMultilevel"/>
    <w:tmpl w:val="361666DC"/>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4AE9053C"/>
    <w:multiLevelType w:val="hybridMultilevel"/>
    <w:tmpl w:val="FBB8808C"/>
    <w:lvl w:ilvl="0" w:tplc="688E9D36">
      <w:start w:val="1"/>
      <w:numFmt w:val="bullet"/>
      <w:lvlText w:val=""/>
      <w:lvlJc w:val="left"/>
      <w:pPr>
        <w:tabs>
          <w:tab w:val="num" w:pos="720"/>
        </w:tabs>
        <w:ind w:left="720" w:hanging="360"/>
      </w:pPr>
      <w:rPr>
        <w:rFonts w:ascii="Symbol" w:hAnsi="Symbol" w:hint="default"/>
        <w:b w:val="0"/>
        <w:i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43D12"/>
    <w:multiLevelType w:val="multilevel"/>
    <w:tmpl w:val="373EC91A"/>
    <w:styleLink w:val="WW8Num10"/>
    <w:lvl w:ilvl="0">
      <w:numFmt w:val="bullet"/>
      <w:lvlText w:val=""/>
      <w:lvlJc w:val="left"/>
      <w:rPr>
        <w:rFonts w:ascii="Wingdings 2" w:eastAsia="Times New Roman" w:hAnsi="Wingdings 2"/>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Wingdings 2" w:eastAsia="Times New Roman" w:hAnsi="Wingdings 2"/>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Wingdings 2" w:eastAsia="Times New Roman" w:hAnsi="Wingdings 2"/>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23" w15:restartNumberingAfterBreak="0">
    <w:nsid w:val="583E15E2"/>
    <w:multiLevelType w:val="multilevel"/>
    <w:tmpl w:val="5E44AF0C"/>
    <w:styleLink w:val="WW8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4" w15:restartNumberingAfterBreak="0">
    <w:nsid w:val="5CEC1717"/>
    <w:multiLevelType w:val="hybridMultilevel"/>
    <w:tmpl w:val="E1E6E638"/>
    <w:lvl w:ilvl="0" w:tplc="0C0A0017">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25" w15:restartNumberingAfterBreak="0">
    <w:nsid w:val="682B0417"/>
    <w:multiLevelType w:val="hybridMultilevel"/>
    <w:tmpl w:val="41D0321A"/>
    <w:lvl w:ilvl="0" w:tplc="688E9D36">
      <w:start w:val="1"/>
      <w:numFmt w:val="bullet"/>
      <w:lvlText w:val=""/>
      <w:lvlJc w:val="left"/>
      <w:pPr>
        <w:tabs>
          <w:tab w:val="num" w:pos="720"/>
        </w:tabs>
        <w:ind w:left="720" w:hanging="360"/>
      </w:pPr>
      <w:rPr>
        <w:rFonts w:ascii="Symbol" w:hAnsi="Symbol" w:hint="default"/>
        <w:b w:val="0"/>
        <w:i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D0BBC"/>
    <w:multiLevelType w:val="multilevel"/>
    <w:tmpl w:val="DDE08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02FFB"/>
    <w:multiLevelType w:val="hybridMultilevel"/>
    <w:tmpl w:val="DB946D90"/>
    <w:lvl w:ilvl="0" w:tplc="688E9D36">
      <w:start w:val="1"/>
      <w:numFmt w:val="bullet"/>
      <w:lvlText w:val=""/>
      <w:lvlJc w:val="left"/>
      <w:pPr>
        <w:tabs>
          <w:tab w:val="num" w:pos="720"/>
        </w:tabs>
        <w:ind w:left="720" w:hanging="360"/>
      </w:pPr>
      <w:rPr>
        <w:rFonts w:ascii="Symbol" w:hAnsi="Symbol" w:hint="default"/>
        <w:b w:val="0"/>
        <w:i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64F67"/>
    <w:multiLevelType w:val="multilevel"/>
    <w:tmpl w:val="0E3C5BD4"/>
    <w:lvl w:ilvl="0">
      <w:numFmt w:val="bullet"/>
      <w:lvlText w:val="•"/>
      <w:lvlJc w:val="left"/>
      <w:pPr>
        <w:tabs>
          <w:tab w:val="num" w:pos="0"/>
        </w:tabs>
        <w:ind w:left="0" w:firstLine="0"/>
      </w:pPr>
      <w:rPr>
        <w:rFonts w:ascii="OpenSymbol" w:hAnsi="OpenSymbol" w:hint="default"/>
        <w:strike w:val="0"/>
        <w:dstrike w:val="0"/>
      </w:rPr>
    </w:lvl>
    <w:lvl w:ilvl="1">
      <w:numFmt w:val="bullet"/>
      <w:lvlText w:val="◦"/>
      <w:lvlJc w:val="left"/>
      <w:pPr>
        <w:tabs>
          <w:tab w:val="num" w:pos="0"/>
        </w:tabs>
        <w:ind w:left="0" w:firstLine="0"/>
      </w:pPr>
      <w:rPr>
        <w:rFonts w:ascii="OpenSymbol" w:eastAsia="Times New Roman" w:hAnsi="OpenSymbol" w:hint="default"/>
      </w:rPr>
    </w:lvl>
    <w:lvl w:ilvl="2">
      <w:numFmt w:val="bullet"/>
      <w:lvlText w:val="▪"/>
      <w:lvlJc w:val="left"/>
      <w:pPr>
        <w:tabs>
          <w:tab w:val="num" w:pos="0"/>
        </w:tabs>
        <w:ind w:left="0" w:firstLine="0"/>
      </w:pPr>
      <w:rPr>
        <w:rFonts w:ascii="OpenSymbol" w:eastAsia="Times New Roman" w:hAnsi="OpenSymbol" w:hint="default"/>
      </w:rPr>
    </w:lvl>
    <w:lvl w:ilvl="3">
      <w:numFmt w:val="bullet"/>
      <w:lvlText w:val="•"/>
      <w:lvlJc w:val="left"/>
      <w:pPr>
        <w:tabs>
          <w:tab w:val="num" w:pos="0"/>
        </w:tabs>
        <w:ind w:left="0" w:firstLine="0"/>
      </w:pPr>
      <w:rPr>
        <w:rFonts w:ascii="OpenSymbol" w:eastAsia="Times New Roman" w:hAnsi="OpenSymbol" w:hint="default"/>
      </w:rPr>
    </w:lvl>
    <w:lvl w:ilvl="4">
      <w:numFmt w:val="bullet"/>
      <w:lvlText w:val="◦"/>
      <w:lvlJc w:val="left"/>
      <w:pPr>
        <w:tabs>
          <w:tab w:val="num" w:pos="0"/>
        </w:tabs>
        <w:ind w:left="0" w:firstLine="0"/>
      </w:pPr>
      <w:rPr>
        <w:rFonts w:ascii="OpenSymbol" w:eastAsia="Times New Roman" w:hAnsi="OpenSymbol" w:hint="default"/>
      </w:rPr>
    </w:lvl>
    <w:lvl w:ilvl="5">
      <w:numFmt w:val="bullet"/>
      <w:lvlText w:val="▪"/>
      <w:lvlJc w:val="left"/>
      <w:pPr>
        <w:tabs>
          <w:tab w:val="num" w:pos="0"/>
        </w:tabs>
        <w:ind w:left="0" w:firstLine="0"/>
      </w:pPr>
      <w:rPr>
        <w:rFonts w:ascii="OpenSymbol" w:eastAsia="Times New Roman" w:hAnsi="OpenSymbol" w:hint="default"/>
      </w:rPr>
    </w:lvl>
    <w:lvl w:ilvl="6">
      <w:numFmt w:val="bullet"/>
      <w:lvlText w:val="•"/>
      <w:lvlJc w:val="left"/>
      <w:pPr>
        <w:tabs>
          <w:tab w:val="num" w:pos="0"/>
        </w:tabs>
        <w:ind w:left="0" w:firstLine="0"/>
      </w:pPr>
      <w:rPr>
        <w:rFonts w:ascii="OpenSymbol" w:eastAsia="Times New Roman" w:hAnsi="OpenSymbol" w:hint="default"/>
      </w:rPr>
    </w:lvl>
    <w:lvl w:ilvl="7">
      <w:numFmt w:val="bullet"/>
      <w:lvlText w:val="◦"/>
      <w:lvlJc w:val="left"/>
      <w:pPr>
        <w:tabs>
          <w:tab w:val="num" w:pos="0"/>
        </w:tabs>
        <w:ind w:left="0" w:firstLine="0"/>
      </w:pPr>
      <w:rPr>
        <w:rFonts w:ascii="OpenSymbol" w:eastAsia="Times New Roman" w:hAnsi="OpenSymbol" w:hint="default"/>
      </w:rPr>
    </w:lvl>
    <w:lvl w:ilvl="8">
      <w:numFmt w:val="bullet"/>
      <w:lvlText w:val="▪"/>
      <w:lvlJc w:val="left"/>
      <w:pPr>
        <w:tabs>
          <w:tab w:val="num" w:pos="0"/>
        </w:tabs>
        <w:ind w:left="0" w:firstLine="0"/>
      </w:pPr>
      <w:rPr>
        <w:rFonts w:ascii="OpenSymbol" w:eastAsia="Times New Roman" w:hAnsi="OpenSymbol" w:hint="default"/>
      </w:rPr>
    </w:lvl>
  </w:abstractNum>
  <w:abstractNum w:abstractNumId="29" w15:restartNumberingAfterBreak="0">
    <w:nsid w:val="76B672D1"/>
    <w:multiLevelType w:val="multilevel"/>
    <w:tmpl w:val="2F0C69C4"/>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0"/>
  </w:num>
  <w:num w:numId="2">
    <w:abstractNumId w:val="9"/>
  </w:num>
  <w:num w:numId="3">
    <w:abstractNumId w:val="2"/>
  </w:num>
  <w:num w:numId="4">
    <w:abstractNumId w:val="12"/>
  </w:num>
  <w:num w:numId="5">
    <w:abstractNumId w:val="13"/>
  </w:num>
  <w:num w:numId="6">
    <w:abstractNumId w:val="23"/>
  </w:num>
  <w:num w:numId="7">
    <w:abstractNumId w:val="29"/>
  </w:num>
  <w:num w:numId="8">
    <w:abstractNumId w:val="3"/>
  </w:num>
  <w:num w:numId="9">
    <w:abstractNumId w:val="16"/>
  </w:num>
  <w:num w:numId="10">
    <w:abstractNumId w:val="22"/>
  </w:num>
  <w:num w:numId="11">
    <w:abstractNumId w:val="15"/>
  </w:num>
  <w:num w:numId="12">
    <w:abstractNumId w:val="18"/>
  </w:num>
  <w:num w:numId="13">
    <w:abstractNumId w:val="1"/>
  </w:num>
  <w:num w:numId="14">
    <w:abstractNumId w:val="4"/>
  </w:num>
  <w:num w:numId="15">
    <w:abstractNumId w:val="28"/>
  </w:num>
  <w:num w:numId="16">
    <w:abstractNumId w:val="14"/>
  </w:num>
  <w:num w:numId="17">
    <w:abstractNumId w:val="11"/>
  </w:num>
  <w:num w:numId="18">
    <w:abstractNumId w:val="24"/>
  </w:num>
  <w:num w:numId="19">
    <w:abstractNumId w:val="26"/>
  </w:num>
  <w:num w:numId="20">
    <w:abstractNumId w:val="7"/>
  </w:num>
  <w:num w:numId="21">
    <w:abstractNumId w:val="8"/>
  </w:num>
  <w:num w:numId="22">
    <w:abstractNumId w:val="21"/>
  </w:num>
  <w:num w:numId="23">
    <w:abstractNumId w:val="25"/>
  </w:num>
  <w:num w:numId="24">
    <w:abstractNumId w:val="19"/>
  </w:num>
  <w:num w:numId="25">
    <w:abstractNumId w:val="27"/>
  </w:num>
  <w:num w:numId="26">
    <w:abstractNumId w:val="0"/>
  </w:num>
  <w:num w:numId="27">
    <w:abstractNumId w:val="17"/>
  </w:num>
  <w:num w:numId="28">
    <w:abstractNumId w:val="6"/>
  </w:num>
  <w:num w:numId="29">
    <w:abstractNumId w:val="20"/>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3D"/>
    <w:rsid w:val="000001F8"/>
    <w:rsid w:val="000962B3"/>
    <w:rsid w:val="001143A5"/>
    <w:rsid w:val="00155FF4"/>
    <w:rsid w:val="00162202"/>
    <w:rsid w:val="00190B8F"/>
    <w:rsid w:val="001A5885"/>
    <w:rsid w:val="002100BE"/>
    <w:rsid w:val="00211BE7"/>
    <w:rsid w:val="00260697"/>
    <w:rsid w:val="00273D03"/>
    <w:rsid w:val="002C04E1"/>
    <w:rsid w:val="002D4201"/>
    <w:rsid w:val="002D52FC"/>
    <w:rsid w:val="002D6E11"/>
    <w:rsid w:val="00326196"/>
    <w:rsid w:val="003645A0"/>
    <w:rsid w:val="00435E74"/>
    <w:rsid w:val="00500191"/>
    <w:rsid w:val="005078F4"/>
    <w:rsid w:val="005233B2"/>
    <w:rsid w:val="005B2BFA"/>
    <w:rsid w:val="006239B2"/>
    <w:rsid w:val="007441C2"/>
    <w:rsid w:val="0077654C"/>
    <w:rsid w:val="007A223F"/>
    <w:rsid w:val="007A5DE1"/>
    <w:rsid w:val="007E09FE"/>
    <w:rsid w:val="007F05CE"/>
    <w:rsid w:val="007F17C6"/>
    <w:rsid w:val="00800379"/>
    <w:rsid w:val="008215ED"/>
    <w:rsid w:val="00822949"/>
    <w:rsid w:val="00824F25"/>
    <w:rsid w:val="00832CF5"/>
    <w:rsid w:val="0083654D"/>
    <w:rsid w:val="0087430B"/>
    <w:rsid w:val="008A4769"/>
    <w:rsid w:val="008B254B"/>
    <w:rsid w:val="008C5A14"/>
    <w:rsid w:val="008D33FA"/>
    <w:rsid w:val="00926F8A"/>
    <w:rsid w:val="009378DB"/>
    <w:rsid w:val="009559EC"/>
    <w:rsid w:val="009C3DC3"/>
    <w:rsid w:val="009D683C"/>
    <w:rsid w:val="009F788A"/>
    <w:rsid w:val="00A154A7"/>
    <w:rsid w:val="00A31EB2"/>
    <w:rsid w:val="00A349B1"/>
    <w:rsid w:val="00B877CB"/>
    <w:rsid w:val="00BA0429"/>
    <w:rsid w:val="00BD2EA8"/>
    <w:rsid w:val="00BF6925"/>
    <w:rsid w:val="00C2404B"/>
    <w:rsid w:val="00C369F2"/>
    <w:rsid w:val="00C37105"/>
    <w:rsid w:val="00C63D71"/>
    <w:rsid w:val="00C72024"/>
    <w:rsid w:val="00CA5BC8"/>
    <w:rsid w:val="00CB7FBB"/>
    <w:rsid w:val="00CE17F9"/>
    <w:rsid w:val="00CF0486"/>
    <w:rsid w:val="00CF6797"/>
    <w:rsid w:val="00D11E31"/>
    <w:rsid w:val="00D8107D"/>
    <w:rsid w:val="00D83376"/>
    <w:rsid w:val="00E00F57"/>
    <w:rsid w:val="00E36FC1"/>
    <w:rsid w:val="00E547B2"/>
    <w:rsid w:val="00E81802"/>
    <w:rsid w:val="00E94E6F"/>
    <w:rsid w:val="00E95E11"/>
    <w:rsid w:val="00F0083D"/>
    <w:rsid w:val="00F01A39"/>
    <w:rsid w:val="00F743EC"/>
    <w:rsid w:val="00F74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5FC3CB"/>
  <w15:docId w15:val="{D896DE0C-6435-41E8-A396-5ECDB725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683C"/>
    <w:pPr>
      <w:widowControl w:val="0"/>
      <w:suppressAutoHyphens/>
      <w:autoSpaceDN w:val="0"/>
      <w:textAlignment w:val="baseline"/>
    </w:pPr>
    <w:rPr>
      <w:kern w:val="3"/>
      <w:sz w:val="24"/>
      <w:szCs w:val="24"/>
      <w:lang w:eastAsia="zh-CN" w:bidi="hi-IN"/>
    </w:rPr>
  </w:style>
  <w:style w:type="paragraph" w:styleId="Ttulo1">
    <w:name w:val="heading 1"/>
    <w:basedOn w:val="Headinguser"/>
    <w:next w:val="Textbody"/>
    <w:qFormat/>
    <w:rsid w:val="009D683C"/>
    <w:pPr>
      <w:ind w:firstLine="0"/>
      <w:outlineLvl w:val="0"/>
    </w:pPr>
    <w:rPr>
      <w:rFonts w:ascii="Ubuntu" w:hAnsi="Ubuntu" w:cs="Ubuntu"/>
      <w:b/>
      <w:bCs/>
      <w:sz w:val="32"/>
      <w:szCs w:val="32"/>
    </w:rPr>
  </w:style>
  <w:style w:type="paragraph" w:styleId="Ttulo2">
    <w:name w:val="heading 2"/>
    <w:basedOn w:val="Headinguser"/>
    <w:next w:val="Textbody"/>
    <w:qFormat/>
    <w:rsid w:val="009D683C"/>
    <w:pPr>
      <w:spacing w:before="43" w:after="115"/>
      <w:outlineLvl w:val="1"/>
    </w:pPr>
    <w:rPr>
      <w:rFonts w:ascii="Ubuntu" w:hAnsi="Ubuntu" w:cs="Ubuntu"/>
      <w:b/>
      <w:bCs/>
      <w:i/>
      <w:iCs/>
      <w:sz w:val="32"/>
    </w:rPr>
  </w:style>
  <w:style w:type="paragraph" w:styleId="Ttulo3">
    <w:name w:val="heading 3"/>
    <w:basedOn w:val="Headinguser"/>
    <w:next w:val="Textbody"/>
    <w:qFormat/>
    <w:rsid w:val="009D683C"/>
    <w:pPr>
      <w:outlineLvl w:val="2"/>
    </w:pPr>
    <w:rPr>
      <w:rFonts w:ascii="Ubuntu" w:hAnsi="Ubuntu"/>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D683C"/>
    <w:pPr>
      <w:widowControl w:val="0"/>
      <w:suppressAutoHyphens/>
      <w:autoSpaceDN w:val="0"/>
      <w:spacing w:after="115" w:line="276" w:lineRule="auto"/>
      <w:ind w:firstLine="259"/>
      <w:jc w:val="both"/>
      <w:textAlignment w:val="baseline"/>
    </w:pPr>
    <w:rPr>
      <w:rFonts w:ascii="Ubuntu" w:hAnsi="Ubuntu" w:cs="Lohit Hindi"/>
      <w:kern w:val="3"/>
      <w:sz w:val="24"/>
      <w:szCs w:val="24"/>
      <w:lang w:eastAsia="zh-CN" w:bidi="hi-IN"/>
    </w:rPr>
  </w:style>
  <w:style w:type="paragraph" w:customStyle="1" w:styleId="Heading">
    <w:name w:val="Heading"/>
    <w:basedOn w:val="Standard"/>
    <w:next w:val="Textbody"/>
    <w:rsid w:val="009D683C"/>
    <w:pPr>
      <w:keepNext/>
      <w:spacing w:before="240" w:after="120"/>
    </w:pPr>
    <w:rPr>
      <w:rFonts w:ascii="Arial" w:eastAsia="Microsoft YaHei" w:hAnsi="Arial" w:cs="Mangal"/>
      <w:sz w:val="28"/>
      <w:szCs w:val="28"/>
    </w:rPr>
  </w:style>
  <w:style w:type="paragraph" w:customStyle="1" w:styleId="Textbody">
    <w:name w:val="Text body"/>
    <w:basedOn w:val="Standard"/>
    <w:rsid w:val="009D683C"/>
    <w:pPr>
      <w:spacing w:after="120"/>
    </w:pPr>
  </w:style>
  <w:style w:type="paragraph" w:styleId="Lista">
    <w:name w:val="List"/>
    <w:basedOn w:val="Textbody"/>
    <w:rsid w:val="009D683C"/>
  </w:style>
  <w:style w:type="paragraph" w:styleId="Descripcin">
    <w:name w:val="caption"/>
    <w:basedOn w:val="Standard"/>
    <w:qFormat/>
    <w:rsid w:val="009D683C"/>
    <w:pPr>
      <w:suppressLineNumbers/>
      <w:spacing w:before="120" w:after="120"/>
    </w:pPr>
    <w:rPr>
      <w:rFonts w:cs="Mangal"/>
      <w:i/>
      <w:iCs/>
    </w:rPr>
  </w:style>
  <w:style w:type="paragraph" w:customStyle="1" w:styleId="Index">
    <w:name w:val="Index"/>
    <w:basedOn w:val="Standard"/>
    <w:rsid w:val="009D683C"/>
    <w:pPr>
      <w:suppressLineNumbers/>
    </w:pPr>
    <w:rPr>
      <w:rFonts w:cs="Mangal"/>
    </w:rPr>
  </w:style>
  <w:style w:type="paragraph" w:customStyle="1" w:styleId="Headinguser">
    <w:name w:val="Heading (user)"/>
    <w:basedOn w:val="Standard"/>
    <w:next w:val="Textbody"/>
    <w:rsid w:val="009D683C"/>
    <w:pPr>
      <w:keepNext/>
      <w:spacing w:before="240" w:after="120"/>
    </w:pPr>
    <w:rPr>
      <w:rFonts w:ascii="Arial" w:hAnsi="Arial"/>
      <w:sz w:val="28"/>
      <w:szCs w:val="28"/>
    </w:rPr>
  </w:style>
  <w:style w:type="paragraph" w:customStyle="1" w:styleId="Captionuser">
    <w:name w:val="Caption (user)"/>
    <w:basedOn w:val="Standard"/>
    <w:rsid w:val="009D683C"/>
    <w:pPr>
      <w:suppressLineNumbers/>
      <w:spacing w:before="120" w:after="120"/>
    </w:pPr>
    <w:rPr>
      <w:i/>
      <w:iCs/>
    </w:rPr>
  </w:style>
  <w:style w:type="paragraph" w:customStyle="1" w:styleId="Indexuser">
    <w:name w:val="Index (user)"/>
    <w:basedOn w:val="Standard"/>
    <w:rsid w:val="009D683C"/>
    <w:pPr>
      <w:suppressLineNumbers/>
    </w:pPr>
  </w:style>
  <w:style w:type="paragraph" w:customStyle="1" w:styleId="Footnote">
    <w:name w:val="Footnote"/>
    <w:basedOn w:val="Standard"/>
    <w:rsid w:val="009D683C"/>
    <w:pPr>
      <w:suppressLineNumbers/>
      <w:ind w:left="283" w:hanging="283"/>
    </w:pPr>
    <w:rPr>
      <w:sz w:val="20"/>
      <w:szCs w:val="20"/>
    </w:rPr>
  </w:style>
  <w:style w:type="paragraph" w:styleId="Encabezado">
    <w:name w:val="header"/>
    <w:basedOn w:val="Standard"/>
    <w:link w:val="EncabezadoCar"/>
    <w:uiPriority w:val="99"/>
    <w:rsid w:val="009D683C"/>
    <w:pPr>
      <w:suppressLineNumbers/>
      <w:tabs>
        <w:tab w:val="center" w:pos="4442"/>
        <w:tab w:val="right" w:pos="8885"/>
      </w:tabs>
      <w:spacing w:after="0" w:line="100" w:lineRule="atLeast"/>
      <w:ind w:firstLine="0"/>
      <w:jc w:val="right"/>
    </w:pPr>
  </w:style>
  <w:style w:type="paragraph" w:styleId="Piedepgina">
    <w:name w:val="footer"/>
    <w:basedOn w:val="Standard"/>
    <w:rsid w:val="009D683C"/>
    <w:pPr>
      <w:suppressLineNumbers/>
      <w:pBdr>
        <w:top w:val="single" w:sz="4" w:space="0" w:color="000000"/>
        <w:left w:val="single" w:sz="4" w:space="0" w:color="000000"/>
        <w:bottom w:val="single" w:sz="4" w:space="0" w:color="000000"/>
        <w:right w:val="single" w:sz="4" w:space="0" w:color="000000"/>
      </w:pBdr>
      <w:tabs>
        <w:tab w:val="center" w:pos="4442"/>
        <w:tab w:val="right" w:pos="8885"/>
      </w:tabs>
    </w:pPr>
    <w:rPr>
      <w:sz w:val="20"/>
    </w:rPr>
  </w:style>
  <w:style w:type="paragraph" w:customStyle="1" w:styleId="TableContentsuser">
    <w:name w:val="Table Contents (user)"/>
    <w:basedOn w:val="Standard"/>
    <w:rsid w:val="009D683C"/>
    <w:pPr>
      <w:suppressLineNumbers/>
      <w:spacing w:after="29" w:line="100" w:lineRule="atLeast"/>
      <w:ind w:firstLine="0"/>
    </w:pPr>
  </w:style>
  <w:style w:type="paragraph" w:customStyle="1" w:styleId="TableHeadinguser">
    <w:name w:val="Table Heading (user)"/>
    <w:basedOn w:val="TableContentsuser"/>
    <w:rsid w:val="009D683C"/>
    <w:pPr>
      <w:jc w:val="center"/>
    </w:pPr>
    <w:rPr>
      <w:b/>
      <w:bCs/>
    </w:rPr>
  </w:style>
  <w:style w:type="paragraph" w:customStyle="1" w:styleId="Illustrationuser">
    <w:name w:val="Illustration (user)"/>
    <w:basedOn w:val="Captionuser"/>
    <w:rsid w:val="009D683C"/>
  </w:style>
  <w:style w:type="paragraph" w:customStyle="1" w:styleId="Framecontentsuser">
    <w:name w:val="Frame contents (user)"/>
    <w:basedOn w:val="Textbody"/>
    <w:rsid w:val="009D683C"/>
  </w:style>
  <w:style w:type="paragraph" w:customStyle="1" w:styleId="TableContents">
    <w:name w:val="Table Contents"/>
    <w:basedOn w:val="Standard"/>
    <w:rsid w:val="009D683C"/>
    <w:pPr>
      <w:suppressLineNumbers/>
    </w:pPr>
  </w:style>
  <w:style w:type="paragraph" w:customStyle="1" w:styleId="TableHeading">
    <w:name w:val="Table Heading"/>
    <w:basedOn w:val="TableContents"/>
    <w:rsid w:val="009D683C"/>
    <w:pPr>
      <w:jc w:val="center"/>
    </w:pPr>
    <w:rPr>
      <w:b/>
      <w:bCs/>
    </w:rPr>
  </w:style>
  <w:style w:type="character" w:customStyle="1" w:styleId="WW8Num2z0">
    <w:name w:val="WW8Num2z0"/>
    <w:rsid w:val="009D683C"/>
    <w:rPr>
      <w:rFonts w:ascii="Symbol" w:hAnsi="Symbol"/>
    </w:rPr>
  </w:style>
  <w:style w:type="character" w:customStyle="1" w:styleId="WW8Num3z0">
    <w:name w:val="WW8Num3z0"/>
    <w:rsid w:val="009D683C"/>
    <w:rPr>
      <w:rFonts w:ascii="Symbol" w:hAnsi="Symbol"/>
    </w:rPr>
  </w:style>
  <w:style w:type="character" w:customStyle="1" w:styleId="WW8Num4z0">
    <w:name w:val="WW8Num4z0"/>
    <w:rsid w:val="009D683C"/>
    <w:rPr>
      <w:rFonts w:ascii="Symbol" w:hAnsi="Symbol"/>
    </w:rPr>
  </w:style>
  <w:style w:type="character" w:customStyle="1" w:styleId="WW8Num5z0">
    <w:name w:val="WW8Num5z0"/>
    <w:rsid w:val="009D683C"/>
    <w:rPr>
      <w:rFonts w:ascii="Wingdings" w:hAnsi="Wingdings"/>
    </w:rPr>
  </w:style>
  <w:style w:type="character" w:customStyle="1" w:styleId="WW8Num6z0">
    <w:name w:val="WW8Num6z0"/>
    <w:rsid w:val="009D683C"/>
    <w:rPr>
      <w:rFonts w:ascii="Wingdings" w:hAnsi="Wingdings"/>
    </w:rPr>
  </w:style>
  <w:style w:type="character" w:customStyle="1" w:styleId="WW8Num10z0">
    <w:name w:val="WW8Num10z0"/>
    <w:rsid w:val="009D683C"/>
    <w:rPr>
      <w:rFonts w:ascii="Times New Roman" w:hAnsi="Times New Roman"/>
    </w:rPr>
  </w:style>
  <w:style w:type="character" w:customStyle="1" w:styleId="WW8Num10z1">
    <w:name w:val="WW8Num10z1"/>
    <w:rsid w:val="009D683C"/>
    <w:rPr>
      <w:rFonts w:ascii="Courier New" w:hAnsi="Courier New"/>
    </w:rPr>
  </w:style>
  <w:style w:type="character" w:customStyle="1" w:styleId="WW8Num11z0">
    <w:name w:val="WW8Num11z0"/>
    <w:rsid w:val="009D683C"/>
    <w:rPr>
      <w:rFonts w:ascii="Wingdings" w:hAnsi="Wingdings"/>
    </w:rPr>
  </w:style>
  <w:style w:type="character" w:customStyle="1" w:styleId="WW8Num11z1">
    <w:name w:val="WW8Num11z1"/>
    <w:rsid w:val="009D683C"/>
    <w:rPr>
      <w:rFonts w:ascii="OpenSymbol, 'Arial Unicode MS'" w:hAnsi="OpenSymbol, 'Arial Unicode MS'"/>
    </w:rPr>
  </w:style>
  <w:style w:type="character" w:customStyle="1" w:styleId="WW8Num12z0">
    <w:name w:val="WW8Num12z0"/>
    <w:rsid w:val="009D683C"/>
    <w:rPr>
      <w:rFonts w:ascii="Wingdings 2" w:hAnsi="Wingdings 2"/>
    </w:rPr>
  </w:style>
  <w:style w:type="character" w:customStyle="1" w:styleId="WW8Num12z1">
    <w:name w:val="WW8Num12z1"/>
    <w:rsid w:val="009D683C"/>
    <w:rPr>
      <w:rFonts w:ascii="OpenSymbol, 'Arial Unicode MS'" w:hAnsi="OpenSymbol, 'Arial Unicode MS'"/>
    </w:rPr>
  </w:style>
  <w:style w:type="character" w:customStyle="1" w:styleId="Absatz-Standardschriftart">
    <w:name w:val="Absatz-Standardschriftart"/>
    <w:rsid w:val="009D683C"/>
  </w:style>
  <w:style w:type="character" w:customStyle="1" w:styleId="WW-Absatz-Standardschriftart">
    <w:name w:val="WW-Absatz-Standardschriftart"/>
    <w:rsid w:val="009D683C"/>
  </w:style>
  <w:style w:type="character" w:customStyle="1" w:styleId="WW-Absatz-Standardschriftart1">
    <w:name w:val="WW-Absatz-Standardschriftart1"/>
    <w:rsid w:val="009D683C"/>
  </w:style>
  <w:style w:type="character" w:customStyle="1" w:styleId="WW-Absatz-Standardschriftart11">
    <w:name w:val="WW-Absatz-Standardschriftart11"/>
    <w:rsid w:val="009D683C"/>
  </w:style>
  <w:style w:type="character" w:customStyle="1" w:styleId="WW-Absatz-Standardschriftart111">
    <w:name w:val="WW-Absatz-Standardschriftart111"/>
    <w:rsid w:val="009D683C"/>
  </w:style>
  <w:style w:type="character" w:customStyle="1" w:styleId="Bullets">
    <w:name w:val="Bullets"/>
    <w:rsid w:val="009D683C"/>
    <w:rPr>
      <w:rFonts w:ascii="OpenSymbol, 'Arial Unicode MS'" w:hAnsi="OpenSymbol, 'Arial Unicode MS'"/>
    </w:rPr>
  </w:style>
  <w:style w:type="character" w:customStyle="1" w:styleId="WW8Num10z2">
    <w:name w:val="WW8Num10z2"/>
    <w:rsid w:val="009D683C"/>
    <w:rPr>
      <w:rFonts w:ascii="Wingdings" w:hAnsi="Wingdings"/>
    </w:rPr>
  </w:style>
  <w:style w:type="character" w:customStyle="1" w:styleId="WW8Num10z3">
    <w:name w:val="WW8Num10z3"/>
    <w:rsid w:val="009D683C"/>
    <w:rPr>
      <w:rFonts w:ascii="Symbol" w:hAnsi="Symbol"/>
    </w:rPr>
  </w:style>
  <w:style w:type="character" w:customStyle="1" w:styleId="FootnoteCharacters">
    <w:name w:val="Footnote Characters"/>
    <w:rsid w:val="009D683C"/>
  </w:style>
  <w:style w:type="character" w:customStyle="1" w:styleId="FootnoteSymbol">
    <w:name w:val="Footnote Symbol"/>
    <w:rsid w:val="009D683C"/>
    <w:rPr>
      <w:position w:val="0"/>
      <w:vertAlign w:val="superscript"/>
    </w:rPr>
  </w:style>
  <w:style w:type="character" w:customStyle="1" w:styleId="Internetlink">
    <w:name w:val="Internet link"/>
    <w:rsid w:val="009D683C"/>
    <w:rPr>
      <w:color w:val="000080"/>
      <w:u w:val="single"/>
    </w:rPr>
  </w:style>
  <w:style w:type="character" w:customStyle="1" w:styleId="EndnoteCharacters">
    <w:name w:val="Endnote Characters"/>
    <w:rsid w:val="009D683C"/>
    <w:rPr>
      <w:position w:val="0"/>
      <w:vertAlign w:val="superscript"/>
    </w:rPr>
  </w:style>
  <w:style w:type="character" w:customStyle="1" w:styleId="WW-EndnoteCharacters">
    <w:name w:val="WW-Endnote Characters"/>
    <w:rsid w:val="009D683C"/>
  </w:style>
  <w:style w:type="character" w:customStyle="1" w:styleId="EndnoteSymbol">
    <w:name w:val="Endnote Symbol"/>
    <w:rsid w:val="009D683C"/>
    <w:rPr>
      <w:position w:val="0"/>
      <w:vertAlign w:val="superscript"/>
    </w:rPr>
  </w:style>
  <w:style w:type="character" w:customStyle="1" w:styleId="WW8Num7z0">
    <w:name w:val="WW8Num7z0"/>
    <w:rsid w:val="009D683C"/>
    <w:rPr>
      <w:rFonts w:ascii="Wingdings" w:hAnsi="Wingdings"/>
    </w:rPr>
  </w:style>
  <w:style w:type="character" w:customStyle="1" w:styleId="longtext">
    <w:name w:val="long_text"/>
    <w:rsid w:val="009D683C"/>
    <w:rPr>
      <w:rFonts w:cs="Times New Roman"/>
    </w:rPr>
  </w:style>
  <w:style w:type="character" w:styleId="Refdecomentario">
    <w:name w:val="annotation reference"/>
    <w:semiHidden/>
    <w:rsid w:val="008C5A14"/>
    <w:rPr>
      <w:rFonts w:cs="Times New Roman"/>
      <w:sz w:val="16"/>
      <w:szCs w:val="16"/>
    </w:rPr>
  </w:style>
  <w:style w:type="character" w:customStyle="1" w:styleId="WW8Num4z1">
    <w:name w:val="WW8Num4z1"/>
    <w:rsid w:val="009D683C"/>
    <w:rPr>
      <w:rFonts w:ascii="Times New Roman" w:hAnsi="Times New Roman"/>
    </w:rPr>
  </w:style>
  <w:style w:type="character" w:customStyle="1" w:styleId="NumberingSymbolsuser">
    <w:name w:val="Numbering Symbols (user)"/>
    <w:rsid w:val="009D683C"/>
  </w:style>
  <w:style w:type="character" w:customStyle="1" w:styleId="NumberingSymbols">
    <w:name w:val="Numbering Symbols"/>
    <w:rsid w:val="009D683C"/>
  </w:style>
  <w:style w:type="character" w:customStyle="1" w:styleId="BulletSymbols">
    <w:name w:val="Bullet Symbols"/>
    <w:rsid w:val="009D683C"/>
    <w:rPr>
      <w:rFonts w:ascii="OpenSymbol" w:hAnsi="OpenSymbol"/>
    </w:rPr>
  </w:style>
  <w:style w:type="paragraph" w:customStyle="1" w:styleId="Prrafodelista1">
    <w:name w:val="Párrafo de lista1"/>
    <w:basedOn w:val="Normal"/>
    <w:rsid w:val="0083654D"/>
    <w:pPr>
      <w:ind w:left="720"/>
    </w:pPr>
    <w:rPr>
      <w:szCs w:val="21"/>
    </w:rPr>
  </w:style>
  <w:style w:type="paragraph" w:styleId="NormalWeb">
    <w:name w:val="Normal (Web)"/>
    <w:basedOn w:val="Normal"/>
    <w:semiHidden/>
    <w:rsid w:val="0087430B"/>
    <w:pPr>
      <w:widowControl/>
      <w:suppressAutoHyphens w:val="0"/>
      <w:autoSpaceDN/>
      <w:spacing w:before="100" w:beforeAutospacing="1" w:after="119"/>
      <w:textAlignment w:val="auto"/>
    </w:pPr>
    <w:rPr>
      <w:rFonts w:cs="Times New Roman"/>
      <w:kern w:val="0"/>
      <w:lang w:eastAsia="es-ES" w:bidi="ar-SA"/>
    </w:rPr>
  </w:style>
  <w:style w:type="paragraph" w:styleId="Textocomentario">
    <w:name w:val="annotation text"/>
    <w:basedOn w:val="Normal"/>
    <w:link w:val="TextocomentarioCar"/>
    <w:semiHidden/>
    <w:rsid w:val="008C5A14"/>
    <w:rPr>
      <w:sz w:val="20"/>
      <w:szCs w:val="18"/>
    </w:rPr>
  </w:style>
  <w:style w:type="character" w:customStyle="1" w:styleId="TextocomentarioCar">
    <w:name w:val="Texto comentario Car"/>
    <w:link w:val="Textocomentario"/>
    <w:semiHidden/>
    <w:locked/>
    <w:rsid w:val="008C5A14"/>
    <w:rPr>
      <w:rFonts w:cs="Times New Roman"/>
      <w:sz w:val="18"/>
      <w:szCs w:val="18"/>
    </w:rPr>
  </w:style>
  <w:style w:type="paragraph" w:styleId="Asuntodelcomentario">
    <w:name w:val="annotation subject"/>
    <w:basedOn w:val="Textocomentario"/>
    <w:next w:val="Textocomentario"/>
    <w:link w:val="AsuntodelcomentarioCar"/>
    <w:semiHidden/>
    <w:rsid w:val="008C5A14"/>
    <w:rPr>
      <w:b/>
      <w:bCs/>
    </w:rPr>
  </w:style>
  <w:style w:type="character" w:customStyle="1" w:styleId="AsuntodelcomentarioCar">
    <w:name w:val="Asunto del comentario Car"/>
    <w:link w:val="Asuntodelcomentario"/>
    <w:semiHidden/>
    <w:locked/>
    <w:rsid w:val="008C5A14"/>
    <w:rPr>
      <w:rFonts w:cs="Times New Roman"/>
      <w:b/>
      <w:bCs/>
      <w:sz w:val="18"/>
      <w:szCs w:val="18"/>
    </w:rPr>
  </w:style>
  <w:style w:type="paragraph" w:styleId="Textodeglobo">
    <w:name w:val="Balloon Text"/>
    <w:basedOn w:val="Normal"/>
    <w:link w:val="TextodegloboCar"/>
    <w:semiHidden/>
    <w:rsid w:val="008C5A14"/>
    <w:rPr>
      <w:rFonts w:ascii="Tahoma" w:hAnsi="Tahoma"/>
      <w:sz w:val="16"/>
      <w:szCs w:val="14"/>
    </w:rPr>
  </w:style>
  <w:style w:type="character" w:customStyle="1" w:styleId="TextodegloboCar">
    <w:name w:val="Texto de globo Car"/>
    <w:link w:val="Textodeglobo"/>
    <w:semiHidden/>
    <w:locked/>
    <w:rsid w:val="008C5A14"/>
    <w:rPr>
      <w:rFonts w:ascii="Tahoma" w:hAnsi="Tahoma" w:cs="Times New Roman"/>
      <w:sz w:val="14"/>
      <w:szCs w:val="14"/>
    </w:rPr>
  </w:style>
  <w:style w:type="paragraph" w:customStyle="1" w:styleId="Revisin1">
    <w:name w:val="Revisión1"/>
    <w:hidden/>
    <w:semiHidden/>
    <w:rsid w:val="008215ED"/>
    <w:rPr>
      <w:kern w:val="3"/>
      <w:sz w:val="24"/>
      <w:szCs w:val="21"/>
      <w:lang w:eastAsia="zh-CN" w:bidi="hi-IN"/>
    </w:rPr>
  </w:style>
  <w:style w:type="numbering" w:customStyle="1" w:styleId="WW8Num31">
    <w:name w:val="WW8Num31"/>
    <w:rsid w:val="00760309"/>
    <w:pPr>
      <w:numPr>
        <w:numId w:val="13"/>
      </w:numPr>
    </w:pPr>
  </w:style>
  <w:style w:type="numbering" w:customStyle="1" w:styleId="WW8Num3">
    <w:name w:val="WW8Num3"/>
    <w:rsid w:val="00760309"/>
    <w:pPr>
      <w:numPr>
        <w:numId w:val="3"/>
      </w:numPr>
    </w:pPr>
  </w:style>
  <w:style w:type="numbering" w:customStyle="1" w:styleId="WW8Num8">
    <w:name w:val="WW8Num8"/>
    <w:rsid w:val="00760309"/>
    <w:pPr>
      <w:numPr>
        <w:numId w:val="8"/>
      </w:numPr>
    </w:pPr>
  </w:style>
  <w:style w:type="numbering" w:customStyle="1" w:styleId="WW8Num2">
    <w:name w:val="WW8Num2"/>
    <w:rsid w:val="00760309"/>
    <w:pPr>
      <w:numPr>
        <w:numId w:val="2"/>
      </w:numPr>
    </w:pPr>
  </w:style>
  <w:style w:type="numbering" w:customStyle="1" w:styleId="WW8Num1">
    <w:name w:val="WW8Num1"/>
    <w:rsid w:val="00760309"/>
    <w:pPr>
      <w:numPr>
        <w:numId w:val="1"/>
      </w:numPr>
    </w:pPr>
  </w:style>
  <w:style w:type="numbering" w:customStyle="1" w:styleId="WW8Num4">
    <w:name w:val="WW8Num4"/>
    <w:rsid w:val="00760309"/>
    <w:pPr>
      <w:numPr>
        <w:numId w:val="4"/>
      </w:numPr>
    </w:pPr>
  </w:style>
  <w:style w:type="numbering" w:customStyle="1" w:styleId="WW8Num5">
    <w:name w:val="WW8Num5"/>
    <w:rsid w:val="00760309"/>
    <w:pPr>
      <w:numPr>
        <w:numId w:val="5"/>
      </w:numPr>
    </w:pPr>
  </w:style>
  <w:style w:type="numbering" w:customStyle="1" w:styleId="WW8Num11">
    <w:name w:val="WW8Num11"/>
    <w:rsid w:val="00760309"/>
    <w:pPr>
      <w:numPr>
        <w:numId w:val="11"/>
      </w:numPr>
    </w:pPr>
  </w:style>
  <w:style w:type="numbering" w:customStyle="1" w:styleId="WW8Num9">
    <w:name w:val="WW8Num9"/>
    <w:rsid w:val="00760309"/>
    <w:pPr>
      <w:numPr>
        <w:numId w:val="9"/>
      </w:numPr>
    </w:pPr>
  </w:style>
  <w:style w:type="numbering" w:customStyle="1" w:styleId="WW8Num12">
    <w:name w:val="WW8Num12"/>
    <w:rsid w:val="00760309"/>
    <w:pPr>
      <w:numPr>
        <w:numId w:val="12"/>
      </w:numPr>
    </w:pPr>
  </w:style>
  <w:style w:type="numbering" w:customStyle="1" w:styleId="WW8Num10">
    <w:name w:val="WW8Num10"/>
    <w:rsid w:val="00760309"/>
    <w:pPr>
      <w:numPr>
        <w:numId w:val="10"/>
      </w:numPr>
    </w:pPr>
  </w:style>
  <w:style w:type="numbering" w:customStyle="1" w:styleId="WW8Num6">
    <w:name w:val="WW8Num6"/>
    <w:rsid w:val="00760309"/>
    <w:pPr>
      <w:numPr>
        <w:numId w:val="6"/>
      </w:numPr>
    </w:pPr>
  </w:style>
  <w:style w:type="numbering" w:customStyle="1" w:styleId="WW8Num7">
    <w:name w:val="WW8Num7"/>
    <w:rsid w:val="00760309"/>
    <w:pPr>
      <w:numPr>
        <w:numId w:val="7"/>
      </w:numPr>
    </w:pPr>
  </w:style>
  <w:style w:type="paragraph" w:customStyle="1" w:styleId="CarCarCarCarCarCarCarCarCarCarCarCarCar">
    <w:name w:val="Car Car Car Car Car Car Car Car Car Car Car Car Car"/>
    <w:basedOn w:val="Normal"/>
    <w:rsid w:val="008A4769"/>
    <w:pPr>
      <w:widowControl/>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character" w:styleId="Hipervnculo">
    <w:name w:val="Hyperlink"/>
    <w:rsid w:val="00CA5BC8"/>
    <w:rPr>
      <w:color w:val="0000FF"/>
      <w:u w:val="single"/>
    </w:rPr>
  </w:style>
  <w:style w:type="paragraph" w:styleId="Prrafodelista">
    <w:name w:val="List Paragraph"/>
    <w:basedOn w:val="Normal"/>
    <w:qFormat/>
    <w:rsid w:val="00CA5BC8"/>
    <w:pPr>
      <w:widowControl/>
      <w:suppressAutoHyphens w:val="0"/>
      <w:autoSpaceDN/>
      <w:spacing w:after="200" w:line="276" w:lineRule="auto"/>
      <w:ind w:left="720"/>
      <w:textAlignment w:val="auto"/>
    </w:pPr>
    <w:rPr>
      <w:rFonts w:ascii="Calibri" w:eastAsia="Calibri" w:hAnsi="Calibri" w:cs="Calibri"/>
      <w:kern w:val="0"/>
      <w:sz w:val="22"/>
      <w:szCs w:val="22"/>
      <w:lang w:eastAsia="en-US" w:bidi="ar-SA"/>
    </w:rPr>
  </w:style>
  <w:style w:type="paragraph" w:styleId="Sinespaciado">
    <w:name w:val="No Spacing"/>
    <w:link w:val="SinespaciadoCar"/>
    <w:uiPriority w:val="1"/>
    <w:qFormat/>
    <w:rsid w:val="007F05CE"/>
    <w:rPr>
      <w:rFonts w:ascii="Calibri" w:eastAsia="Times New Roman" w:hAnsi="Calibri" w:cs="Times New Roman"/>
      <w:sz w:val="22"/>
      <w:szCs w:val="22"/>
    </w:rPr>
  </w:style>
  <w:style w:type="character" w:customStyle="1" w:styleId="SinespaciadoCar">
    <w:name w:val="Sin espaciado Car"/>
    <w:link w:val="Sinespaciado"/>
    <w:uiPriority w:val="1"/>
    <w:rsid w:val="007F05CE"/>
    <w:rPr>
      <w:rFonts w:ascii="Calibri" w:eastAsia="Times New Roman" w:hAnsi="Calibri" w:cs="Times New Roman"/>
      <w:sz w:val="22"/>
      <w:szCs w:val="22"/>
    </w:rPr>
  </w:style>
  <w:style w:type="character" w:customStyle="1" w:styleId="EncabezadoCar">
    <w:name w:val="Encabezado Car"/>
    <w:link w:val="Encabezado"/>
    <w:uiPriority w:val="99"/>
    <w:rsid w:val="007F05CE"/>
    <w:rPr>
      <w:rFonts w:ascii="Ubuntu" w:hAnsi="Ubuntu"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oloficial@ita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4185</Words>
  <Characters>22408</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PLIEGO DE CONDICIONES DE LA D</vt:lpstr>
    </vt:vector>
  </TitlesOfParts>
  <Company>ITACyL</Company>
  <LinksUpToDate>false</LinksUpToDate>
  <CharactersWithSpaces>26540</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DE LA D</dc:title>
  <dc:creator>dop</dc:creator>
  <cp:lastModifiedBy>Inmaculada Concepcion Sáez González</cp:lastModifiedBy>
  <cp:revision>3</cp:revision>
  <cp:lastPrinted>2011-11-10T16:53:00Z</cp:lastPrinted>
  <dcterms:created xsi:type="dcterms:W3CDTF">2020-12-18T08:31:00Z</dcterms:created>
  <dcterms:modified xsi:type="dcterms:W3CDTF">2020-12-18T08:47:00Z</dcterms:modified>
</cp:coreProperties>
</file>